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1335F" w14:textId="59B5BD0C" w:rsidR="00633455" w:rsidRPr="00633455" w:rsidRDefault="00633455" w:rsidP="00633455">
      <w:pPr>
        <w:pStyle w:val="CRCoverPage"/>
        <w:outlineLvl w:val="0"/>
        <w:rPr>
          <w:b/>
          <w:noProof/>
          <w:sz w:val="24"/>
        </w:rPr>
      </w:pPr>
      <w:r w:rsidRPr="00633455">
        <w:rPr>
          <w:b/>
          <w:noProof/>
          <w:sz w:val="24"/>
        </w:rPr>
        <w:t>3GPP TSG-RAN WG4 Meeting # 108</w:t>
      </w:r>
      <w:r w:rsidRPr="00633455">
        <w:rPr>
          <w:b/>
          <w:noProof/>
          <w:sz w:val="24"/>
        </w:rPr>
        <w:tab/>
      </w:r>
      <w:r w:rsidRPr="00633455">
        <w:rPr>
          <w:b/>
          <w:noProof/>
          <w:sz w:val="24"/>
        </w:rPr>
        <w:tab/>
      </w:r>
      <w:r w:rsidRPr="00633455">
        <w:rPr>
          <w:b/>
          <w:noProof/>
          <w:sz w:val="24"/>
        </w:rPr>
        <w:tab/>
      </w:r>
      <w:r w:rsidRPr="00633455">
        <w:rPr>
          <w:b/>
          <w:noProof/>
          <w:sz w:val="24"/>
        </w:rPr>
        <w:tab/>
      </w:r>
      <w:r w:rsidRPr="00633455">
        <w:rPr>
          <w:b/>
          <w:noProof/>
          <w:sz w:val="24"/>
        </w:rPr>
        <w:tab/>
      </w:r>
      <w:r w:rsidRPr="00633455">
        <w:rPr>
          <w:b/>
          <w:noProof/>
          <w:sz w:val="24"/>
        </w:rPr>
        <w:tab/>
      </w:r>
      <w:r w:rsidR="00F150B7" w:rsidRPr="00F150B7">
        <w:rPr>
          <w:b/>
          <w:noProof/>
          <w:sz w:val="24"/>
        </w:rPr>
        <w:t>R4-2313460</w:t>
      </w:r>
    </w:p>
    <w:p w14:paraId="2C57BD6F" w14:textId="7CCCB447" w:rsidR="001F6272" w:rsidRPr="006B30DF" w:rsidRDefault="00633455" w:rsidP="00633455">
      <w:pPr>
        <w:pStyle w:val="CRCoverPage"/>
        <w:outlineLvl w:val="0"/>
        <w:rPr>
          <w:rFonts w:cs="Arial"/>
          <w:b/>
          <w:lang w:val="en-US"/>
        </w:rPr>
      </w:pPr>
      <w:r w:rsidRPr="00633455">
        <w:rPr>
          <w:b/>
          <w:noProof/>
          <w:sz w:val="24"/>
        </w:rPr>
        <w:t>Toulouse, France, 21 - 25 August , 2023</w:t>
      </w:r>
      <w:r w:rsidR="0027439A">
        <w:rPr>
          <w:noProof/>
          <w:sz w:val="24"/>
        </w:rPr>
        <w:tab/>
      </w:r>
      <w:r w:rsidR="0010726C">
        <w:rPr>
          <w:noProof/>
          <w:sz w:val="24"/>
        </w:rPr>
        <w:tab/>
      </w:r>
      <w:r w:rsidR="001F6272">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1FCC9890"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4F488F" w:rsidRPr="004F488F">
        <w:rPr>
          <w:rFonts w:cs="Arial"/>
          <w:sz w:val="22"/>
          <w:szCs w:val="22"/>
          <w:lang w:val="en-US"/>
        </w:rPr>
        <w:t xml:space="preserve">LS reply for the switching time for </w:t>
      </w:r>
      <w:proofErr w:type="spellStart"/>
      <w:r w:rsidR="004F488F" w:rsidRPr="004F488F">
        <w:rPr>
          <w:rFonts w:cs="Arial"/>
          <w:sz w:val="22"/>
          <w:szCs w:val="22"/>
          <w:lang w:val="en-US"/>
        </w:rPr>
        <w:t>RedCap</w:t>
      </w:r>
      <w:proofErr w:type="spellEnd"/>
      <w:r w:rsidR="004F488F" w:rsidRPr="004F488F">
        <w:rPr>
          <w:rFonts w:cs="Arial"/>
          <w:sz w:val="22"/>
          <w:szCs w:val="22"/>
          <w:lang w:val="en-US"/>
        </w:rPr>
        <w:t xml:space="preserve"> UE positioning</w:t>
      </w:r>
    </w:p>
    <w:p w14:paraId="51BD89B7" w14:textId="59EA3C04" w:rsidR="001F6272" w:rsidRPr="002A024D" w:rsidRDefault="001F6272" w:rsidP="001F6272">
      <w:pPr>
        <w:spacing w:after="0"/>
        <w:rPr>
          <w:rFonts w:cs="Arial"/>
          <w:sz w:val="22"/>
          <w:szCs w:val="22"/>
          <w:lang w:val="en-US"/>
        </w:rPr>
      </w:pPr>
      <w:r w:rsidRPr="002A024D">
        <w:rPr>
          <w:rFonts w:cs="Arial"/>
          <w:b/>
          <w:sz w:val="22"/>
          <w:szCs w:val="22"/>
          <w:lang w:val="en-US"/>
        </w:rPr>
        <w:t>Agenda item:</w:t>
      </w:r>
      <w:r w:rsidRPr="002A024D">
        <w:rPr>
          <w:rFonts w:cs="Arial"/>
          <w:sz w:val="22"/>
          <w:szCs w:val="22"/>
          <w:lang w:val="en-US"/>
        </w:rPr>
        <w:tab/>
      </w:r>
      <w:r w:rsidRPr="002A024D">
        <w:rPr>
          <w:rFonts w:cs="Arial"/>
          <w:sz w:val="22"/>
          <w:szCs w:val="22"/>
          <w:lang w:val="en-US"/>
        </w:rPr>
        <w:tab/>
      </w:r>
      <w:r w:rsidR="000F1DD2">
        <w:rPr>
          <w:rFonts w:cs="Arial"/>
          <w:sz w:val="22"/>
          <w:szCs w:val="22"/>
          <w:lang w:val="en-US"/>
        </w:rPr>
        <w:t>8.22.1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bookmarkStart w:id="0" w:name="_Ref142149475"/>
      <w:r w:rsidRPr="00F102E6">
        <w:t>Introduction</w:t>
      </w:r>
      <w:bookmarkEnd w:id="0"/>
    </w:p>
    <w:p w14:paraId="13747BBD" w14:textId="3975AF97" w:rsidR="00CD2D42" w:rsidRPr="009C415B" w:rsidRDefault="00CA52E8" w:rsidP="00CD2D42">
      <w:pPr>
        <w:pStyle w:val="BodyText"/>
        <w:spacing w:before="60"/>
        <w:rPr>
          <w:color w:val="ED7D31" w:themeColor="accent2"/>
        </w:rPr>
      </w:pPr>
      <w:r>
        <w:t>In RAN</w:t>
      </w:r>
      <w:r w:rsidR="00AC495E">
        <w:t>4#10</w:t>
      </w:r>
      <w:r w:rsidR="00EB71C1">
        <w:t>7</w:t>
      </w:r>
      <w:r w:rsidR="00AC495E">
        <w:t xml:space="preserve"> </w:t>
      </w:r>
      <w:r w:rsidR="004F00D3">
        <w:t>LS</w:t>
      </w:r>
      <w:r w:rsidR="00EB71C1">
        <w:t xml:space="preserve"> [7] </w:t>
      </w:r>
      <w:r w:rsidR="004F00D3">
        <w:t>and WF</w:t>
      </w:r>
      <w:r w:rsidR="00A60D8B">
        <w:t xml:space="preserve"> </w:t>
      </w:r>
      <w:r w:rsidR="003C0786">
        <w:t>[6]</w:t>
      </w:r>
      <w:r w:rsidR="00CD2D42" w:rsidRPr="009C415B">
        <w:t xml:space="preserve">, </w:t>
      </w:r>
      <w:r w:rsidR="00814E10">
        <w:t>the switching time for SRS</w:t>
      </w:r>
      <w:r w:rsidR="003C0786">
        <w:t xml:space="preserve">/PRS </w:t>
      </w:r>
      <w:r w:rsidR="00814E10">
        <w:t>hop</w:t>
      </w:r>
      <w:r w:rsidR="003C0786">
        <w:t>p</w:t>
      </w:r>
      <w:r w:rsidR="00814E10">
        <w:t>ing</w:t>
      </w:r>
      <w:r w:rsidR="00EB71C1">
        <w:t xml:space="preserve"> for FR1 </w:t>
      </w:r>
      <w:r w:rsidR="003C0786">
        <w:t xml:space="preserve">is </w:t>
      </w:r>
      <w:r w:rsidR="005543E0">
        <w:t xml:space="preserve">agreed </w:t>
      </w:r>
      <w:r w:rsidR="00EB71C1">
        <w:t xml:space="preserve">but switching time for FR2 is still </w:t>
      </w:r>
      <w:r w:rsidR="005543E0">
        <w:t xml:space="preserve">to be set of </w:t>
      </w:r>
      <w:r w:rsidR="00A2393A">
        <w:t xml:space="preserve">several </w:t>
      </w:r>
      <w:r w:rsidR="005543E0">
        <w:t>limited number</w:t>
      </w:r>
      <w:r w:rsidR="00A2393A">
        <w:t>s</w:t>
      </w:r>
      <w:r w:rsidR="005543E0">
        <w:t xml:space="preserve"> </w:t>
      </w:r>
      <w:r w:rsidR="00EB71C1">
        <w:t>as agreed in LS [5]. RAN1 also send a LS</w:t>
      </w:r>
      <w:r w:rsidR="00BC7DE0">
        <w:t xml:space="preserve"> asking the switching time before </w:t>
      </w:r>
      <w:r w:rsidR="0076624F">
        <w:t xml:space="preserve">the first hop </w:t>
      </w:r>
      <w:r w:rsidR="00BC7DE0">
        <w:t>and after</w:t>
      </w:r>
      <w:r w:rsidR="0076624F">
        <w:t xml:space="preserve"> the last hop.</w:t>
      </w:r>
      <w:r w:rsidR="00BC7DE0">
        <w:t xml:space="preserve"> </w:t>
      </w:r>
      <w:r w:rsidR="0076624F">
        <w:t>I</w:t>
      </w:r>
      <w:r w:rsidR="005543E0">
        <w:t xml:space="preserve">n this paper, </w:t>
      </w:r>
      <w:r w:rsidR="00CD2D42" w:rsidRPr="009C415B">
        <w:t xml:space="preserve">we </w:t>
      </w:r>
      <w:r w:rsidR="005543E0">
        <w:t xml:space="preserve">continue to </w:t>
      </w:r>
      <w:r w:rsidR="00454AD9">
        <w:t xml:space="preserve">present our </w:t>
      </w:r>
      <w:r w:rsidR="00AD09C9">
        <w:t xml:space="preserve">view on the </w:t>
      </w:r>
      <w:r w:rsidR="004C4EC3">
        <w:t>LS question from RAN1</w:t>
      </w:r>
      <w:r w:rsidR="00AD09C9">
        <w:t xml:space="preserve"> </w:t>
      </w:r>
      <w:r w:rsidR="004C4EC3">
        <w:t>f</w:t>
      </w:r>
      <w:r w:rsidR="007C322F">
        <w:t xml:space="preserve">or </w:t>
      </w:r>
      <w:proofErr w:type="spellStart"/>
      <w:r w:rsidR="007C322F">
        <w:t>RedCap</w:t>
      </w:r>
      <w:proofErr w:type="spellEnd"/>
      <w:r w:rsidR="007C322F">
        <w:t xml:space="preserve"> position</w:t>
      </w:r>
      <w:r w:rsidR="004C4EC3">
        <w:t>ing</w:t>
      </w:r>
      <w:r w:rsidR="00A426A3">
        <w:t xml:space="preserve"> </w:t>
      </w:r>
      <w:r w:rsidR="00852949">
        <w:t>[1]</w:t>
      </w:r>
      <w:r w:rsidR="0076624F">
        <w:t xml:space="preserve"> [8]</w:t>
      </w:r>
      <w:r w:rsidR="00454AD9">
        <w:t>.</w:t>
      </w:r>
      <w:r w:rsidR="00CD2D42" w:rsidRPr="009C415B">
        <w:t xml:space="preserve">  </w:t>
      </w:r>
    </w:p>
    <w:p w14:paraId="51BE1BFC" w14:textId="58604A3E" w:rsidR="00680BEC" w:rsidRDefault="00DC670C" w:rsidP="008B3B96">
      <w:pPr>
        <w:pStyle w:val="Heading1"/>
      </w:pPr>
      <w:r w:rsidRPr="00F102E6">
        <w:t>Discussion</w:t>
      </w:r>
    </w:p>
    <w:p w14:paraId="7587CC42" w14:textId="39A4E809" w:rsidR="005865B3" w:rsidRDefault="007D218B" w:rsidP="007D218B">
      <w:bookmarkStart w:id="1" w:name="_Ref115159812"/>
      <w:r>
        <w:t>In LS</w:t>
      </w:r>
      <w:r w:rsidR="00A426A3">
        <w:t xml:space="preserve"> </w:t>
      </w:r>
      <w:r w:rsidR="00A30F5E">
        <w:t>[1]</w:t>
      </w:r>
      <w:r>
        <w:t xml:space="preserve">, the question below is </w:t>
      </w:r>
      <w:r w:rsidR="00A30F5E">
        <w:t>asked from RAN1:</w:t>
      </w:r>
    </w:p>
    <w:p w14:paraId="0F90CA9A" w14:textId="77777777" w:rsidR="00A30F5E" w:rsidRPr="00A30F5E" w:rsidRDefault="00A30F5E" w:rsidP="00817A8D">
      <w:pPr>
        <w:pStyle w:val="ListParagraph"/>
        <w:numPr>
          <w:ilvl w:val="0"/>
          <w:numId w:val="13"/>
        </w:numPr>
      </w:pPr>
      <w:r w:rsidRPr="00A30F5E">
        <w:t>RAN1 kindly asks RAN4 for feedback on the feasible values for the switching time between hops, at least when numerology and bandwidth for each hop can be the same, and the Tx/Rx antennas used in all hops can be the same.</w:t>
      </w:r>
    </w:p>
    <w:p w14:paraId="05BBC568" w14:textId="2B6C6A4A" w:rsidR="00A30F5E" w:rsidRDefault="009B7E22" w:rsidP="007D218B">
      <w:r>
        <w:t>According to RAN1 agreement, the</w:t>
      </w:r>
      <w:r w:rsidR="004215B8">
        <w:t xml:space="preserve"> short RF retuning time between adjacent hops is preferred for both UL SRS TX and DL PRS Rx hopping. </w:t>
      </w:r>
    </w:p>
    <w:p w14:paraId="48FFE7E3" w14:textId="77777777" w:rsidR="009B7E22" w:rsidRPr="001A6FCA" w:rsidRDefault="009B7E22" w:rsidP="009B7E22">
      <w:pPr>
        <w:ind w:left="720"/>
        <w:rPr>
          <w:b/>
          <w:bCs/>
          <w:lang w:val="en-US" w:eastAsia="ja-JP"/>
        </w:rPr>
      </w:pPr>
      <w:r w:rsidRPr="001A6FCA">
        <w:rPr>
          <w:b/>
          <w:bCs/>
          <w:highlight w:val="green"/>
          <w:lang w:val="en-US" w:eastAsia="ja-JP"/>
        </w:rPr>
        <w:t>Agreement</w:t>
      </w:r>
    </w:p>
    <w:p w14:paraId="1C6FDCCA" w14:textId="77777777" w:rsidR="009B7E22" w:rsidRPr="002F2983" w:rsidRDefault="009B7E22" w:rsidP="009B7E22">
      <w:pPr>
        <w:ind w:left="720"/>
        <w:rPr>
          <w:lang w:val="en-US" w:eastAsia="ja-JP"/>
        </w:rPr>
      </w:pPr>
      <w:r w:rsidRPr="002F2983">
        <w:rPr>
          <w:lang w:val="en-US" w:eastAsia="ja-JP"/>
        </w:rPr>
        <w:t>For Positioning enhancements for redcap UEs</w:t>
      </w:r>
      <w:r w:rsidRPr="002F2983">
        <w:rPr>
          <w:bCs/>
          <w:iCs/>
          <w:lang w:val="en-US" w:eastAsia="ja-JP"/>
        </w:rPr>
        <w:t xml:space="preserve"> for UL SRS Tx and DL PRS Rx frequency hopping</w:t>
      </w:r>
      <w:r w:rsidRPr="002F2983">
        <w:rPr>
          <w:lang w:val="en-US" w:eastAsia="ja-JP"/>
        </w:rPr>
        <w:t>, from the RAN1 perspective, short switching time to allow RF retuning between adjacent hops may be beneficial in terms of accuracy and latency performance.</w:t>
      </w:r>
    </w:p>
    <w:p w14:paraId="49A60DD6" w14:textId="4C10B3B7" w:rsidR="00B02E96" w:rsidRDefault="00DE5FCE" w:rsidP="007D218B">
      <w:pPr>
        <w:rPr>
          <w:lang w:val="en-US"/>
        </w:rPr>
      </w:pPr>
      <w:r>
        <w:rPr>
          <w:lang w:val="en-US"/>
        </w:rPr>
        <w:t>The</w:t>
      </w:r>
      <w:r w:rsidR="00D60A99">
        <w:rPr>
          <w:lang w:val="en-US"/>
        </w:rPr>
        <w:t xml:space="preserve">re is no quantitative magnitude </w:t>
      </w:r>
      <w:r w:rsidR="007F73B8">
        <w:rPr>
          <w:lang w:val="en-US"/>
        </w:rPr>
        <w:t>in</w:t>
      </w:r>
      <w:r w:rsidR="00D60A99">
        <w:rPr>
          <w:lang w:val="en-US"/>
        </w:rPr>
        <w:t xml:space="preserve"> RAN1 agreement </w:t>
      </w:r>
      <w:r w:rsidR="007F73B8">
        <w:rPr>
          <w:lang w:val="en-US"/>
        </w:rPr>
        <w:t>on the total duration of the frequency hopping</w:t>
      </w:r>
      <w:r w:rsidR="00DF6D82">
        <w:rPr>
          <w:lang w:val="en-US"/>
        </w:rPr>
        <w:t>. Though not mentioned by LS, such aggregation assumes the channel does not change within the whole duration of frequency hopping. As the channel status depends on the coherence time of the channel and such time relate</w:t>
      </w:r>
      <w:r w:rsidR="0003097F">
        <w:rPr>
          <w:lang w:val="en-US"/>
        </w:rPr>
        <w:t>s</w:t>
      </w:r>
      <w:r w:rsidR="00DF6D82">
        <w:rPr>
          <w:lang w:val="en-US"/>
        </w:rPr>
        <w:t xml:space="preserve"> to the doppler </w:t>
      </w:r>
      <w:r w:rsidR="0003097F">
        <w:rPr>
          <w:lang w:val="en-US"/>
        </w:rPr>
        <w:t>spread</w:t>
      </w:r>
      <w:r w:rsidR="00DF6D82">
        <w:rPr>
          <w:lang w:val="en-US"/>
        </w:rPr>
        <w:t xml:space="preserve"> of UE caused by mobility, it can be easily understood that if RF tuning time would be long, the total number of frequency hops will be reduced to accommodate the coherence time of the channel</w:t>
      </w:r>
      <w:r w:rsidR="0003097F">
        <w:rPr>
          <w:lang w:val="en-US"/>
        </w:rPr>
        <w:t xml:space="preserve"> and thus the accuracy of positioning will be affected. </w:t>
      </w:r>
    </w:p>
    <w:p w14:paraId="4D2F756F" w14:textId="118BA869" w:rsidR="009B7E22" w:rsidRPr="009B7E22" w:rsidRDefault="00B02E96" w:rsidP="00817A8D">
      <w:pPr>
        <w:pStyle w:val="Observation"/>
        <w:rPr>
          <w:lang w:val="en-US"/>
        </w:rPr>
      </w:pPr>
      <w:bookmarkStart w:id="2" w:name="_Ref132040594"/>
      <w:r w:rsidRPr="6223BC54">
        <w:rPr>
          <w:lang w:val="en-US"/>
        </w:rPr>
        <w:t xml:space="preserve">The total hopping time is bounded by coherence time of the channel and </w:t>
      </w:r>
      <w:r w:rsidR="00BC67C5" w:rsidRPr="6223BC54">
        <w:rPr>
          <w:lang w:val="en-US"/>
        </w:rPr>
        <w:t>shorter RF tuning time benefit</w:t>
      </w:r>
      <w:r w:rsidR="41FE0085" w:rsidRPr="6223BC54">
        <w:rPr>
          <w:lang w:val="en-US"/>
        </w:rPr>
        <w:t>s</w:t>
      </w:r>
      <w:r w:rsidR="00BC67C5" w:rsidRPr="6223BC54">
        <w:rPr>
          <w:lang w:val="en-US"/>
        </w:rPr>
        <w:t xml:space="preserve"> the positioning accuracy by increased </w:t>
      </w:r>
      <w:r w:rsidR="00B401C3" w:rsidRPr="6223BC54">
        <w:rPr>
          <w:lang w:val="en-US"/>
        </w:rPr>
        <w:t xml:space="preserve">aggregated frequency range, hence increased </w:t>
      </w:r>
      <w:r w:rsidR="00BC67C5" w:rsidRPr="6223BC54">
        <w:rPr>
          <w:lang w:val="en-US"/>
        </w:rPr>
        <w:t># of hop.</w:t>
      </w:r>
      <w:bookmarkEnd w:id="2"/>
      <w:r w:rsidR="00DF6D82" w:rsidRPr="6223BC54">
        <w:rPr>
          <w:lang w:val="en-US"/>
        </w:rPr>
        <w:t xml:space="preserve"> </w:t>
      </w:r>
    </w:p>
    <w:p w14:paraId="518A0B42" w14:textId="77777777" w:rsidR="00937983" w:rsidRDefault="0041380A" w:rsidP="00937983">
      <w:r>
        <w:rPr>
          <w:noProof/>
        </w:rPr>
        <w:object w:dxaOrig="10729" w:dyaOrig="5833" w14:anchorId="34A24D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25pt;height:177.7pt" o:ole="">
            <v:imagedata r:id="rId11" o:title=""/>
          </v:shape>
          <o:OLEObject Type="Embed" ProgID="Visio.Drawing.15" ShapeID="_x0000_i1025" DrawAspect="Content" ObjectID="_1753280715" r:id="rId12"/>
        </w:object>
      </w:r>
    </w:p>
    <w:p w14:paraId="37DECC07" w14:textId="77777777" w:rsidR="00937983" w:rsidRDefault="00937983" w:rsidP="00937983">
      <w:r>
        <w:t xml:space="preserve">Figure 1: UL SRS frequency hopping with partial </w:t>
      </w:r>
      <w:proofErr w:type="gramStart"/>
      <w:r>
        <w:t>overlap</w:t>
      </w:r>
      <w:proofErr w:type="gramEnd"/>
    </w:p>
    <w:p w14:paraId="3BFE8A4B" w14:textId="77777777" w:rsidR="00A2071C" w:rsidRDefault="00A2071C" w:rsidP="005865B3">
      <w:pPr>
        <w:pStyle w:val="Observation"/>
        <w:numPr>
          <w:ilvl w:val="0"/>
          <w:numId w:val="0"/>
        </w:numPr>
        <w:ind w:left="360" w:hanging="360"/>
        <w:rPr>
          <w:b w:val="0"/>
          <w:bCs w:val="0"/>
        </w:rPr>
      </w:pPr>
    </w:p>
    <w:p w14:paraId="7FD6DBEF" w14:textId="77777777" w:rsidR="007A368B" w:rsidRDefault="007A368B" w:rsidP="005865B3">
      <w:pPr>
        <w:pStyle w:val="Observation"/>
        <w:numPr>
          <w:ilvl w:val="0"/>
          <w:numId w:val="0"/>
        </w:numPr>
        <w:ind w:left="360" w:hanging="360"/>
        <w:rPr>
          <w:b w:val="0"/>
          <w:bCs w:val="0"/>
        </w:rPr>
      </w:pPr>
    </w:p>
    <w:p w14:paraId="5ED5DDAC" w14:textId="58CF72F2" w:rsidR="00064EE9" w:rsidRDefault="0070164A" w:rsidP="007F6411">
      <w:r>
        <w:t xml:space="preserve">In </w:t>
      </w:r>
      <w:r w:rsidR="00064EE9">
        <w:t>WF</w:t>
      </w:r>
      <w:r w:rsidR="00C467E0">
        <w:t xml:space="preserve"> </w:t>
      </w:r>
      <w:r w:rsidR="00064EE9">
        <w:t xml:space="preserve">[6] the switching time </w:t>
      </w:r>
      <w:r w:rsidR="00BE251C">
        <w:t xml:space="preserve">for SRS is </w:t>
      </w:r>
      <w:r w:rsidR="00BE251C" w:rsidRPr="0070164A">
        <w:rPr>
          <w:lang w:eastAsia="ja-JP"/>
        </w:rPr>
        <w:t>{35us, 70us, 140us}</w:t>
      </w:r>
      <w:r w:rsidR="08E59691" w:rsidRPr="1B0FF7EA">
        <w:rPr>
          <w:lang w:eastAsia="ja-JP"/>
        </w:rPr>
        <w:t xml:space="preserve"> </w:t>
      </w:r>
      <w:r w:rsidR="00BE251C" w:rsidRPr="0070164A">
        <w:rPr>
          <w:lang w:eastAsia="ja-JP"/>
        </w:rPr>
        <w:t>for FR2</w:t>
      </w:r>
      <w:r w:rsidR="00D173A6">
        <w:t xml:space="preserve">, </w:t>
      </w:r>
      <w:r w:rsidR="00BD289B">
        <w:t>with these numbers</w:t>
      </w:r>
      <w:r w:rsidR="00BC2087">
        <w:t xml:space="preserve"> and 210 us mentioned by one company from last meeting</w:t>
      </w:r>
      <w:r w:rsidR="00BD289B">
        <w:t>, t</w:t>
      </w:r>
      <w:r w:rsidR="00E60FBA">
        <w:t xml:space="preserve">he needed RF tuning times for different SCS is </w:t>
      </w:r>
      <w:r w:rsidR="00BD289B">
        <w:t xml:space="preserve">converted to # of symbols and </w:t>
      </w:r>
      <w:r w:rsidR="00E60FBA">
        <w:t>listed in Table 1 below:</w:t>
      </w:r>
    </w:p>
    <w:p w14:paraId="1BDABA0D" w14:textId="04778970" w:rsidR="004B15B7" w:rsidRDefault="007476DF" w:rsidP="007F6411">
      <w:r>
        <w:t xml:space="preserve"> </w:t>
      </w:r>
    </w:p>
    <w:p w14:paraId="3A927997" w14:textId="7A402E0B" w:rsidR="005C4931" w:rsidRDefault="005C4931" w:rsidP="005C4931">
      <w:pPr>
        <w:ind w:left="720" w:firstLine="720"/>
      </w:pPr>
      <w:r>
        <w:t>Table 1: RF retuning time mapping to # of OFDM symbols</w:t>
      </w:r>
    </w:p>
    <w:tbl>
      <w:tblPr>
        <w:tblStyle w:val="TableGrid"/>
        <w:tblW w:w="0" w:type="auto"/>
        <w:tblInd w:w="1327" w:type="dxa"/>
        <w:tblLook w:val="04A0" w:firstRow="1" w:lastRow="0" w:firstColumn="1" w:lastColumn="0" w:noHBand="0" w:noVBand="1"/>
      </w:tblPr>
      <w:tblGrid>
        <w:gridCol w:w="1642"/>
        <w:gridCol w:w="1643"/>
        <w:gridCol w:w="1643"/>
        <w:gridCol w:w="1643"/>
      </w:tblGrid>
      <w:tr w:rsidR="006A3709" w:rsidRPr="00DE00E3" w14:paraId="74843DB1" w14:textId="77777777" w:rsidTr="0072296B">
        <w:tc>
          <w:tcPr>
            <w:tcW w:w="1642" w:type="dxa"/>
            <w:vAlign w:val="center"/>
          </w:tcPr>
          <w:p w14:paraId="451B6243" w14:textId="26E27B64" w:rsidR="006A3709" w:rsidRPr="00DE00E3" w:rsidRDefault="006A3709" w:rsidP="00F22881">
            <w:pPr>
              <w:rPr>
                <w:sz w:val="18"/>
                <w:szCs w:val="18"/>
              </w:rPr>
            </w:pPr>
            <w:r w:rsidRPr="00DE00E3">
              <w:rPr>
                <w:sz w:val="18"/>
                <w:szCs w:val="18"/>
              </w:rPr>
              <w:t>Parameter / Numerlogy (u)</w:t>
            </w:r>
          </w:p>
        </w:tc>
        <w:tc>
          <w:tcPr>
            <w:tcW w:w="1643" w:type="dxa"/>
            <w:vAlign w:val="center"/>
          </w:tcPr>
          <w:p w14:paraId="79F844A3" w14:textId="45A99432" w:rsidR="006A3709" w:rsidRPr="00DE00E3" w:rsidRDefault="006A3709" w:rsidP="00F22881">
            <w:pPr>
              <w:rPr>
                <w:sz w:val="18"/>
                <w:szCs w:val="18"/>
              </w:rPr>
            </w:pPr>
            <w:r w:rsidRPr="00DE00E3">
              <w:rPr>
                <w:sz w:val="18"/>
                <w:szCs w:val="18"/>
              </w:rPr>
              <w:t>2</w:t>
            </w:r>
          </w:p>
        </w:tc>
        <w:tc>
          <w:tcPr>
            <w:tcW w:w="1643" w:type="dxa"/>
            <w:vAlign w:val="center"/>
          </w:tcPr>
          <w:p w14:paraId="446E2384" w14:textId="15A726CC" w:rsidR="006A3709" w:rsidRPr="00DE00E3" w:rsidRDefault="006A3709" w:rsidP="00F22881">
            <w:pPr>
              <w:rPr>
                <w:sz w:val="18"/>
                <w:szCs w:val="18"/>
              </w:rPr>
            </w:pPr>
            <w:r w:rsidRPr="00DE00E3">
              <w:rPr>
                <w:sz w:val="18"/>
                <w:szCs w:val="18"/>
              </w:rPr>
              <w:t>3</w:t>
            </w:r>
          </w:p>
        </w:tc>
        <w:tc>
          <w:tcPr>
            <w:tcW w:w="1643" w:type="dxa"/>
            <w:vAlign w:val="center"/>
          </w:tcPr>
          <w:p w14:paraId="505553FF" w14:textId="48881169" w:rsidR="006A3709" w:rsidRPr="00DE00E3" w:rsidRDefault="006A3709" w:rsidP="00F22881">
            <w:pPr>
              <w:rPr>
                <w:sz w:val="18"/>
                <w:szCs w:val="18"/>
              </w:rPr>
            </w:pPr>
            <w:r w:rsidRPr="00DE00E3">
              <w:rPr>
                <w:sz w:val="18"/>
                <w:szCs w:val="18"/>
              </w:rPr>
              <w:t>4</w:t>
            </w:r>
          </w:p>
        </w:tc>
      </w:tr>
      <w:tr w:rsidR="006A3709" w:rsidRPr="00DE00E3" w14:paraId="05456D60" w14:textId="77777777" w:rsidTr="0072296B">
        <w:tc>
          <w:tcPr>
            <w:tcW w:w="1642" w:type="dxa"/>
          </w:tcPr>
          <w:p w14:paraId="7C984BC2" w14:textId="4B747F62" w:rsidR="006A3709" w:rsidRPr="00DE00E3" w:rsidRDefault="006A3709" w:rsidP="007F6411">
            <w:pPr>
              <w:rPr>
                <w:sz w:val="18"/>
                <w:szCs w:val="18"/>
              </w:rPr>
            </w:pPr>
            <w:r w:rsidRPr="00DE00E3">
              <w:rPr>
                <w:sz w:val="18"/>
                <w:szCs w:val="18"/>
              </w:rPr>
              <w:t>SCS</w:t>
            </w:r>
          </w:p>
        </w:tc>
        <w:tc>
          <w:tcPr>
            <w:tcW w:w="1643" w:type="dxa"/>
          </w:tcPr>
          <w:p w14:paraId="1D569E1D" w14:textId="639FA825" w:rsidR="006A3709" w:rsidRPr="00DE00E3" w:rsidRDefault="006A3709" w:rsidP="007F6411">
            <w:pPr>
              <w:rPr>
                <w:sz w:val="18"/>
                <w:szCs w:val="18"/>
              </w:rPr>
            </w:pPr>
            <w:r w:rsidRPr="00DE00E3">
              <w:rPr>
                <w:sz w:val="18"/>
                <w:szCs w:val="18"/>
              </w:rPr>
              <w:t>60kHz</w:t>
            </w:r>
          </w:p>
        </w:tc>
        <w:tc>
          <w:tcPr>
            <w:tcW w:w="1643" w:type="dxa"/>
          </w:tcPr>
          <w:p w14:paraId="1EFC8F63" w14:textId="00F1A91C" w:rsidR="006A3709" w:rsidRPr="00DE00E3" w:rsidRDefault="006A3709" w:rsidP="007F6411">
            <w:pPr>
              <w:rPr>
                <w:sz w:val="18"/>
                <w:szCs w:val="18"/>
              </w:rPr>
            </w:pPr>
            <w:r w:rsidRPr="00DE00E3">
              <w:rPr>
                <w:sz w:val="18"/>
                <w:szCs w:val="18"/>
              </w:rPr>
              <w:t>120kHz</w:t>
            </w:r>
          </w:p>
        </w:tc>
        <w:tc>
          <w:tcPr>
            <w:tcW w:w="1643" w:type="dxa"/>
          </w:tcPr>
          <w:p w14:paraId="5A157C11" w14:textId="192A5ED1" w:rsidR="006A3709" w:rsidRPr="00DE00E3" w:rsidRDefault="006A3709" w:rsidP="007F6411">
            <w:pPr>
              <w:rPr>
                <w:sz w:val="18"/>
                <w:szCs w:val="18"/>
              </w:rPr>
            </w:pPr>
            <w:r w:rsidRPr="00DE00E3">
              <w:rPr>
                <w:sz w:val="18"/>
                <w:szCs w:val="18"/>
              </w:rPr>
              <w:t>240kHz</w:t>
            </w:r>
          </w:p>
        </w:tc>
      </w:tr>
      <w:tr w:rsidR="006A3709" w:rsidRPr="00DE00E3" w14:paraId="2F05E281" w14:textId="77777777" w:rsidTr="0072296B">
        <w:tc>
          <w:tcPr>
            <w:tcW w:w="1642" w:type="dxa"/>
            <w:vAlign w:val="center"/>
          </w:tcPr>
          <w:p w14:paraId="53819D24" w14:textId="23548174" w:rsidR="006A3709" w:rsidRPr="00DE00E3" w:rsidRDefault="006A3709" w:rsidP="00516867">
            <w:pPr>
              <w:rPr>
                <w:sz w:val="18"/>
                <w:szCs w:val="18"/>
              </w:rPr>
            </w:pPr>
            <w:r w:rsidRPr="00DE00E3">
              <w:rPr>
                <w:sz w:val="18"/>
                <w:szCs w:val="18"/>
              </w:rPr>
              <w:t>OFDM Symbol Duration (us)</w:t>
            </w:r>
          </w:p>
        </w:tc>
        <w:tc>
          <w:tcPr>
            <w:tcW w:w="1643" w:type="dxa"/>
            <w:vAlign w:val="center"/>
          </w:tcPr>
          <w:p w14:paraId="6671D715" w14:textId="7A013225" w:rsidR="006A3709" w:rsidRPr="00DE00E3" w:rsidRDefault="006A3709" w:rsidP="00516867">
            <w:pPr>
              <w:rPr>
                <w:sz w:val="18"/>
                <w:szCs w:val="18"/>
              </w:rPr>
            </w:pPr>
            <w:r w:rsidRPr="00DE00E3">
              <w:rPr>
                <w:sz w:val="18"/>
                <w:szCs w:val="18"/>
              </w:rPr>
              <w:t>16.67</w:t>
            </w:r>
          </w:p>
        </w:tc>
        <w:tc>
          <w:tcPr>
            <w:tcW w:w="1643" w:type="dxa"/>
            <w:vAlign w:val="center"/>
          </w:tcPr>
          <w:p w14:paraId="38553E82" w14:textId="1AEDA8FC" w:rsidR="006A3709" w:rsidRPr="00DE00E3" w:rsidRDefault="006A3709" w:rsidP="00516867">
            <w:pPr>
              <w:rPr>
                <w:sz w:val="18"/>
                <w:szCs w:val="18"/>
              </w:rPr>
            </w:pPr>
            <w:r w:rsidRPr="00DE00E3">
              <w:rPr>
                <w:sz w:val="18"/>
                <w:szCs w:val="18"/>
              </w:rPr>
              <w:t>8.33</w:t>
            </w:r>
          </w:p>
        </w:tc>
        <w:tc>
          <w:tcPr>
            <w:tcW w:w="1643" w:type="dxa"/>
            <w:vAlign w:val="center"/>
          </w:tcPr>
          <w:p w14:paraId="394BE110" w14:textId="2A78829F" w:rsidR="006A3709" w:rsidRPr="00DE00E3" w:rsidRDefault="006A3709" w:rsidP="00516867">
            <w:pPr>
              <w:rPr>
                <w:sz w:val="18"/>
                <w:szCs w:val="18"/>
              </w:rPr>
            </w:pPr>
            <w:r w:rsidRPr="00DE00E3">
              <w:rPr>
                <w:sz w:val="18"/>
                <w:szCs w:val="18"/>
              </w:rPr>
              <w:t>4.17</w:t>
            </w:r>
          </w:p>
        </w:tc>
      </w:tr>
      <w:tr w:rsidR="006A3709" w:rsidRPr="00DE00E3" w14:paraId="4E443DE5" w14:textId="77777777" w:rsidTr="0072296B">
        <w:tc>
          <w:tcPr>
            <w:tcW w:w="1642" w:type="dxa"/>
            <w:vAlign w:val="center"/>
          </w:tcPr>
          <w:p w14:paraId="0FCF317A" w14:textId="6C37D4A4" w:rsidR="006A3709" w:rsidRPr="00DE00E3" w:rsidRDefault="006A3709" w:rsidP="00516867">
            <w:pPr>
              <w:rPr>
                <w:sz w:val="18"/>
                <w:szCs w:val="18"/>
              </w:rPr>
            </w:pPr>
            <w:r w:rsidRPr="00DE00E3">
              <w:rPr>
                <w:sz w:val="18"/>
                <w:szCs w:val="18"/>
              </w:rPr>
              <w:t>Cyclic Prefix Duration (us)</w:t>
            </w:r>
          </w:p>
        </w:tc>
        <w:tc>
          <w:tcPr>
            <w:tcW w:w="1643" w:type="dxa"/>
            <w:vAlign w:val="center"/>
          </w:tcPr>
          <w:p w14:paraId="73F92841" w14:textId="79BAAE2D" w:rsidR="006A3709" w:rsidRPr="00DE00E3" w:rsidRDefault="006A3709" w:rsidP="00516867">
            <w:pPr>
              <w:rPr>
                <w:sz w:val="18"/>
                <w:szCs w:val="18"/>
              </w:rPr>
            </w:pPr>
            <w:r w:rsidRPr="00DE00E3">
              <w:rPr>
                <w:sz w:val="18"/>
                <w:szCs w:val="18"/>
              </w:rPr>
              <w:t>1.17</w:t>
            </w:r>
          </w:p>
        </w:tc>
        <w:tc>
          <w:tcPr>
            <w:tcW w:w="1643" w:type="dxa"/>
            <w:vAlign w:val="center"/>
          </w:tcPr>
          <w:p w14:paraId="388A4944" w14:textId="09B8EAF6" w:rsidR="006A3709" w:rsidRPr="00DE00E3" w:rsidRDefault="006A3709" w:rsidP="00516867">
            <w:pPr>
              <w:rPr>
                <w:sz w:val="18"/>
                <w:szCs w:val="18"/>
              </w:rPr>
            </w:pPr>
            <w:r w:rsidRPr="00DE00E3">
              <w:rPr>
                <w:sz w:val="18"/>
                <w:szCs w:val="18"/>
              </w:rPr>
              <w:t>0.57</w:t>
            </w:r>
          </w:p>
        </w:tc>
        <w:tc>
          <w:tcPr>
            <w:tcW w:w="1643" w:type="dxa"/>
            <w:vAlign w:val="center"/>
          </w:tcPr>
          <w:p w14:paraId="2C297A44" w14:textId="161AA787" w:rsidR="006A3709" w:rsidRPr="00DE00E3" w:rsidRDefault="006A3709" w:rsidP="00516867">
            <w:pPr>
              <w:rPr>
                <w:sz w:val="18"/>
                <w:szCs w:val="18"/>
              </w:rPr>
            </w:pPr>
            <w:r w:rsidRPr="00DE00E3">
              <w:rPr>
                <w:sz w:val="18"/>
                <w:szCs w:val="18"/>
              </w:rPr>
              <w:t>0.29</w:t>
            </w:r>
          </w:p>
        </w:tc>
      </w:tr>
      <w:tr w:rsidR="006A3709" w:rsidRPr="00DE00E3" w14:paraId="727733F6" w14:textId="77777777" w:rsidTr="0072296B">
        <w:tc>
          <w:tcPr>
            <w:tcW w:w="1642" w:type="dxa"/>
            <w:vAlign w:val="center"/>
          </w:tcPr>
          <w:p w14:paraId="70A9ED52" w14:textId="17999673" w:rsidR="006A3709" w:rsidRPr="00DE00E3" w:rsidRDefault="006A3709" w:rsidP="00516867">
            <w:pPr>
              <w:rPr>
                <w:sz w:val="18"/>
                <w:szCs w:val="18"/>
              </w:rPr>
            </w:pPr>
            <w:r w:rsidRPr="00DE00E3">
              <w:rPr>
                <w:sz w:val="18"/>
                <w:szCs w:val="18"/>
              </w:rPr>
              <w:t>OFDM Symbol including CP (us)</w:t>
            </w:r>
          </w:p>
        </w:tc>
        <w:tc>
          <w:tcPr>
            <w:tcW w:w="1643" w:type="dxa"/>
            <w:vAlign w:val="center"/>
          </w:tcPr>
          <w:p w14:paraId="330750C5" w14:textId="09834AE3" w:rsidR="006A3709" w:rsidRPr="00DE00E3" w:rsidRDefault="006A3709" w:rsidP="00516867">
            <w:pPr>
              <w:rPr>
                <w:sz w:val="18"/>
                <w:szCs w:val="18"/>
              </w:rPr>
            </w:pPr>
            <w:r w:rsidRPr="00DE00E3">
              <w:rPr>
                <w:sz w:val="18"/>
                <w:szCs w:val="18"/>
              </w:rPr>
              <w:t>17.84</w:t>
            </w:r>
          </w:p>
        </w:tc>
        <w:tc>
          <w:tcPr>
            <w:tcW w:w="1643" w:type="dxa"/>
            <w:vAlign w:val="center"/>
          </w:tcPr>
          <w:p w14:paraId="3AB26584" w14:textId="0CDCA928" w:rsidR="006A3709" w:rsidRPr="00DE00E3" w:rsidRDefault="006A3709" w:rsidP="00516867">
            <w:pPr>
              <w:rPr>
                <w:sz w:val="18"/>
                <w:szCs w:val="18"/>
              </w:rPr>
            </w:pPr>
            <w:r w:rsidRPr="00DE00E3">
              <w:rPr>
                <w:sz w:val="18"/>
                <w:szCs w:val="18"/>
              </w:rPr>
              <w:t>8.92</w:t>
            </w:r>
          </w:p>
        </w:tc>
        <w:tc>
          <w:tcPr>
            <w:tcW w:w="1643" w:type="dxa"/>
            <w:vAlign w:val="center"/>
          </w:tcPr>
          <w:p w14:paraId="68ED4B86" w14:textId="085209F9" w:rsidR="006A3709" w:rsidRPr="00DE00E3" w:rsidRDefault="006A3709" w:rsidP="00516867">
            <w:pPr>
              <w:rPr>
                <w:sz w:val="18"/>
                <w:szCs w:val="18"/>
              </w:rPr>
            </w:pPr>
            <w:r w:rsidRPr="00DE00E3">
              <w:rPr>
                <w:sz w:val="18"/>
                <w:szCs w:val="18"/>
              </w:rPr>
              <w:t>4.46</w:t>
            </w:r>
          </w:p>
        </w:tc>
      </w:tr>
      <w:tr w:rsidR="006A3709" w:rsidRPr="00DE00E3" w14:paraId="196A19AA" w14:textId="77777777" w:rsidTr="0072296B">
        <w:tc>
          <w:tcPr>
            <w:tcW w:w="1642" w:type="dxa"/>
            <w:vAlign w:val="center"/>
          </w:tcPr>
          <w:p w14:paraId="7D4E961D" w14:textId="2F20AF65" w:rsidR="006A3709" w:rsidRPr="00DE00E3" w:rsidRDefault="006A3709" w:rsidP="00516867">
            <w:pPr>
              <w:rPr>
                <w:sz w:val="18"/>
                <w:szCs w:val="18"/>
              </w:rPr>
            </w:pPr>
            <w:r w:rsidRPr="00DE00E3">
              <w:rPr>
                <w:sz w:val="18"/>
                <w:szCs w:val="18"/>
              </w:rPr>
              <w:t>RF tuning time (35us, FR2)</w:t>
            </w:r>
          </w:p>
        </w:tc>
        <w:tc>
          <w:tcPr>
            <w:tcW w:w="1643" w:type="dxa"/>
            <w:vAlign w:val="center"/>
          </w:tcPr>
          <w:p w14:paraId="05A9022D" w14:textId="13F588DD" w:rsidR="006A3709" w:rsidRPr="00DE00E3" w:rsidRDefault="006A3709" w:rsidP="00516867">
            <w:pPr>
              <w:rPr>
                <w:sz w:val="18"/>
                <w:szCs w:val="18"/>
              </w:rPr>
            </w:pPr>
            <w:r w:rsidRPr="00DE00E3">
              <w:rPr>
                <w:sz w:val="18"/>
                <w:szCs w:val="18"/>
              </w:rPr>
              <w:t>2</w:t>
            </w:r>
          </w:p>
        </w:tc>
        <w:tc>
          <w:tcPr>
            <w:tcW w:w="1643" w:type="dxa"/>
            <w:vAlign w:val="center"/>
          </w:tcPr>
          <w:p w14:paraId="3FC522D5" w14:textId="4D905196" w:rsidR="006A3709" w:rsidRPr="00DE00E3" w:rsidRDefault="006A3709" w:rsidP="00516867">
            <w:pPr>
              <w:rPr>
                <w:sz w:val="18"/>
                <w:szCs w:val="18"/>
              </w:rPr>
            </w:pPr>
            <w:r w:rsidRPr="00DE00E3">
              <w:rPr>
                <w:sz w:val="18"/>
                <w:szCs w:val="18"/>
              </w:rPr>
              <w:t>4</w:t>
            </w:r>
          </w:p>
        </w:tc>
        <w:tc>
          <w:tcPr>
            <w:tcW w:w="1643" w:type="dxa"/>
            <w:vAlign w:val="center"/>
          </w:tcPr>
          <w:p w14:paraId="08D61ED9" w14:textId="3496D663" w:rsidR="006A3709" w:rsidRPr="00DE00E3" w:rsidRDefault="006A3709" w:rsidP="00516867">
            <w:pPr>
              <w:rPr>
                <w:sz w:val="18"/>
                <w:szCs w:val="18"/>
              </w:rPr>
            </w:pPr>
            <w:r w:rsidRPr="00DE00E3">
              <w:rPr>
                <w:sz w:val="18"/>
                <w:szCs w:val="18"/>
              </w:rPr>
              <w:t>8</w:t>
            </w:r>
          </w:p>
        </w:tc>
      </w:tr>
      <w:tr w:rsidR="006A3709" w:rsidRPr="00DE00E3" w14:paraId="4FB329BA" w14:textId="77777777" w:rsidTr="0072296B">
        <w:tc>
          <w:tcPr>
            <w:tcW w:w="1642" w:type="dxa"/>
            <w:vAlign w:val="center"/>
          </w:tcPr>
          <w:p w14:paraId="16675664" w14:textId="5BAC13C5" w:rsidR="006A3709" w:rsidRPr="00DE00E3" w:rsidRDefault="006A3709" w:rsidP="00516867">
            <w:pPr>
              <w:rPr>
                <w:sz w:val="18"/>
                <w:szCs w:val="18"/>
              </w:rPr>
            </w:pPr>
            <w:r w:rsidRPr="00DE00E3">
              <w:rPr>
                <w:sz w:val="18"/>
                <w:szCs w:val="18"/>
              </w:rPr>
              <w:t>RF tuning time (70us, FR2)</w:t>
            </w:r>
          </w:p>
        </w:tc>
        <w:tc>
          <w:tcPr>
            <w:tcW w:w="1643" w:type="dxa"/>
            <w:vAlign w:val="center"/>
          </w:tcPr>
          <w:p w14:paraId="5094AD51" w14:textId="737F5012" w:rsidR="006A3709" w:rsidRPr="00DE00E3" w:rsidRDefault="006A3709" w:rsidP="00516867">
            <w:pPr>
              <w:rPr>
                <w:sz w:val="18"/>
                <w:szCs w:val="18"/>
              </w:rPr>
            </w:pPr>
            <w:r w:rsidRPr="00DE00E3">
              <w:rPr>
                <w:sz w:val="18"/>
                <w:szCs w:val="18"/>
              </w:rPr>
              <w:t>4</w:t>
            </w:r>
          </w:p>
        </w:tc>
        <w:tc>
          <w:tcPr>
            <w:tcW w:w="1643" w:type="dxa"/>
            <w:vAlign w:val="center"/>
          </w:tcPr>
          <w:p w14:paraId="72C9D3F0" w14:textId="37E99CFB" w:rsidR="006A3709" w:rsidRPr="00DE00E3" w:rsidRDefault="006A3709" w:rsidP="00516867">
            <w:pPr>
              <w:rPr>
                <w:sz w:val="18"/>
                <w:szCs w:val="18"/>
              </w:rPr>
            </w:pPr>
            <w:r w:rsidRPr="00DE00E3">
              <w:rPr>
                <w:sz w:val="18"/>
                <w:szCs w:val="18"/>
              </w:rPr>
              <w:t>8</w:t>
            </w:r>
            <w:r w:rsidR="004D62FD">
              <w:rPr>
                <w:sz w:val="18"/>
                <w:szCs w:val="18"/>
              </w:rPr>
              <w:t xml:space="preserve"> (0.57 slot)</w:t>
            </w:r>
          </w:p>
        </w:tc>
        <w:tc>
          <w:tcPr>
            <w:tcW w:w="1643" w:type="dxa"/>
            <w:vAlign w:val="center"/>
          </w:tcPr>
          <w:p w14:paraId="43D4A462" w14:textId="1C9BBC7D" w:rsidR="006A3709" w:rsidRPr="00DE00E3" w:rsidRDefault="006A3709" w:rsidP="00516867">
            <w:pPr>
              <w:rPr>
                <w:sz w:val="18"/>
                <w:szCs w:val="18"/>
              </w:rPr>
            </w:pPr>
            <w:r w:rsidRPr="00DE00E3">
              <w:rPr>
                <w:sz w:val="18"/>
                <w:szCs w:val="18"/>
              </w:rPr>
              <w:t>16</w:t>
            </w:r>
            <w:r w:rsidR="00081C90">
              <w:rPr>
                <w:sz w:val="18"/>
                <w:szCs w:val="18"/>
              </w:rPr>
              <w:t xml:space="preserve"> </w:t>
            </w:r>
            <w:r w:rsidR="00EE6925">
              <w:rPr>
                <w:sz w:val="18"/>
                <w:szCs w:val="18"/>
              </w:rPr>
              <w:t>(1.14 slot)</w:t>
            </w:r>
          </w:p>
        </w:tc>
      </w:tr>
      <w:tr w:rsidR="006A3709" w:rsidRPr="00DE00E3" w14:paraId="27FE37C1" w14:textId="77777777" w:rsidTr="0072296B">
        <w:tc>
          <w:tcPr>
            <w:tcW w:w="1642" w:type="dxa"/>
            <w:vAlign w:val="center"/>
          </w:tcPr>
          <w:p w14:paraId="2D11410B" w14:textId="59E69B70" w:rsidR="006A3709" w:rsidRPr="00DE00E3" w:rsidRDefault="006A3709" w:rsidP="00516867">
            <w:pPr>
              <w:rPr>
                <w:sz w:val="18"/>
                <w:szCs w:val="18"/>
              </w:rPr>
            </w:pPr>
            <w:r w:rsidRPr="00DE00E3">
              <w:rPr>
                <w:sz w:val="18"/>
                <w:szCs w:val="18"/>
              </w:rPr>
              <w:t>RF tuning time (140us, FR2)</w:t>
            </w:r>
          </w:p>
        </w:tc>
        <w:tc>
          <w:tcPr>
            <w:tcW w:w="1643" w:type="dxa"/>
            <w:vAlign w:val="center"/>
          </w:tcPr>
          <w:p w14:paraId="484712F6" w14:textId="3E005E31" w:rsidR="006A3709" w:rsidRPr="00DE00E3" w:rsidRDefault="006A3709" w:rsidP="00516867">
            <w:pPr>
              <w:rPr>
                <w:sz w:val="18"/>
                <w:szCs w:val="18"/>
              </w:rPr>
            </w:pPr>
            <w:r w:rsidRPr="00DE00E3">
              <w:rPr>
                <w:sz w:val="18"/>
                <w:szCs w:val="18"/>
              </w:rPr>
              <w:t>8</w:t>
            </w:r>
            <w:r w:rsidR="004D62FD">
              <w:rPr>
                <w:sz w:val="18"/>
                <w:szCs w:val="18"/>
              </w:rPr>
              <w:t xml:space="preserve"> (0.57 slot)</w:t>
            </w:r>
          </w:p>
        </w:tc>
        <w:tc>
          <w:tcPr>
            <w:tcW w:w="1643" w:type="dxa"/>
            <w:vAlign w:val="center"/>
          </w:tcPr>
          <w:p w14:paraId="69AF4314" w14:textId="7B0EE0B1" w:rsidR="006A3709" w:rsidRPr="00DE00E3" w:rsidRDefault="006A3709" w:rsidP="00516867">
            <w:pPr>
              <w:rPr>
                <w:sz w:val="18"/>
                <w:szCs w:val="18"/>
              </w:rPr>
            </w:pPr>
            <w:r w:rsidRPr="00DE00E3">
              <w:rPr>
                <w:sz w:val="18"/>
                <w:szCs w:val="18"/>
              </w:rPr>
              <w:t>16</w:t>
            </w:r>
            <w:r w:rsidR="00EE6925">
              <w:rPr>
                <w:sz w:val="18"/>
                <w:szCs w:val="18"/>
              </w:rPr>
              <w:t xml:space="preserve"> (1.14 slot)</w:t>
            </w:r>
          </w:p>
        </w:tc>
        <w:tc>
          <w:tcPr>
            <w:tcW w:w="1643" w:type="dxa"/>
            <w:vAlign w:val="center"/>
          </w:tcPr>
          <w:p w14:paraId="03AD3CB2" w14:textId="4E763C9E" w:rsidR="006A3709" w:rsidRPr="00DE00E3" w:rsidRDefault="006A3709" w:rsidP="00516867">
            <w:pPr>
              <w:rPr>
                <w:sz w:val="18"/>
                <w:szCs w:val="18"/>
              </w:rPr>
            </w:pPr>
            <w:r w:rsidRPr="00DE00E3">
              <w:rPr>
                <w:sz w:val="18"/>
                <w:szCs w:val="18"/>
              </w:rPr>
              <w:t>32</w:t>
            </w:r>
            <w:r w:rsidR="005513D5">
              <w:rPr>
                <w:sz w:val="18"/>
                <w:szCs w:val="18"/>
              </w:rPr>
              <w:t xml:space="preserve"> (2.28 slots)</w:t>
            </w:r>
          </w:p>
        </w:tc>
      </w:tr>
      <w:tr w:rsidR="00BC2087" w:rsidRPr="00DE00E3" w14:paraId="4C9A867F" w14:textId="77777777" w:rsidTr="0072296B">
        <w:tc>
          <w:tcPr>
            <w:tcW w:w="1642" w:type="dxa"/>
            <w:vAlign w:val="center"/>
          </w:tcPr>
          <w:p w14:paraId="36DF7F21" w14:textId="16A7A464" w:rsidR="00BC2087" w:rsidRPr="00DE00E3" w:rsidRDefault="00BC2087" w:rsidP="00516867">
            <w:pPr>
              <w:rPr>
                <w:sz w:val="18"/>
                <w:szCs w:val="18"/>
              </w:rPr>
            </w:pPr>
            <w:r w:rsidRPr="00BC2087">
              <w:rPr>
                <w:sz w:val="18"/>
                <w:szCs w:val="18"/>
              </w:rPr>
              <w:t>RF tuning time (</w:t>
            </w:r>
            <w:r>
              <w:rPr>
                <w:sz w:val="18"/>
                <w:szCs w:val="18"/>
              </w:rPr>
              <w:t>210</w:t>
            </w:r>
            <w:r w:rsidRPr="00BC2087">
              <w:rPr>
                <w:sz w:val="18"/>
                <w:szCs w:val="18"/>
              </w:rPr>
              <w:t>us, FR2)</w:t>
            </w:r>
          </w:p>
        </w:tc>
        <w:tc>
          <w:tcPr>
            <w:tcW w:w="1643" w:type="dxa"/>
            <w:vAlign w:val="center"/>
          </w:tcPr>
          <w:p w14:paraId="371CDD5F" w14:textId="745C87E7" w:rsidR="00BC2087" w:rsidRPr="00DE00E3" w:rsidRDefault="00310490" w:rsidP="00516867">
            <w:pPr>
              <w:rPr>
                <w:sz w:val="18"/>
                <w:szCs w:val="18"/>
              </w:rPr>
            </w:pPr>
            <w:r>
              <w:rPr>
                <w:sz w:val="18"/>
                <w:szCs w:val="18"/>
              </w:rPr>
              <w:t>13 (0.92 slot)</w:t>
            </w:r>
          </w:p>
        </w:tc>
        <w:tc>
          <w:tcPr>
            <w:tcW w:w="1643" w:type="dxa"/>
            <w:vAlign w:val="center"/>
          </w:tcPr>
          <w:p w14:paraId="69654AD1" w14:textId="0FF8B5C9" w:rsidR="00BC2087" w:rsidRPr="00DE00E3" w:rsidRDefault="00310490" w:rsidP="00516867">
            <w:pPr>
              <w:rPr>
                <w:sz w:val="18"/>
                <w:szCs w:val="18"/>
              </w:rPr>
            </w:pPr>
            <w:r>
              <w:rPr>
                <w:sz w:val="18"/>
                <w:szCs w:val="18"/>
              </w:rPr>
              <w:t>26 (</w:t>
            </w:r>
            <w:r w:rsidR="00412859">
              <w:rPr>
                <w:sz w:val="18"/>
                <w:szCs w:val="18"/>
              </w:rPr>
              <w:t>1.86 slots</w:t>
            </w:r>
            <w:r w:rsidR="00BD7047">
              <w:rPr>
                <w:sz w:val="18"/>
                <w:szCs w:val="18"/>
              </w:rPr>
              <w:t xml:space="preserve"> ≈ 2 </w:t>
            </w:r>
            <w:proofErr w:type="gramStart"/>
            <w:r w:rsidR="00BD7047">
              <w:rPr>
                <w:sz w:val="18"/>
                <w:szCs w:val="18"/>
              </w:rPr>
              <w:t xml:space="preserve">slots </w:t>
            </w:r>
            <w:r w:rsidR="00412859">
              <w:rPr>
                <w:sz w:val="18"/>
                <w:szCs w:val="18"/>
              </w:rPr>
              <w:t>)</w:t>
            </w:r>
            <w:proofErr w:type="gramEnd"/>
          </w:p>
        </w:tc>
        <w:tc>
          <w:tcPr>
            <w:tcW w:w="1643" w:type="dxa"/>
            <w:vAlign w:val="center"/>
          </w:tcPr>
          <w:p w14:paraId="6DF434CD" w14:textId="140FA33B" w:rsidR="00BC2087" w:rsidRPr="00DE00E3" w:rsidRDefault="00412859" w:rsidP="00516867">
            <w:pPr>
              <w:rPr>
                <w:sz w:val="18"/>
                <w:szCs w:val="18"/>
              </w:rPr>
            </w:pPr>
            <w:r>
              <w:rPr>
                <w:sz w:val="18"/>
                <w:szCs w:val="18"/>
              </w:rPr>
              <w:t>52 (3.7 slots)</w:t>
            </w:r>
          </w:p>
        </w:tc>
      </w:tr>
    </w:tbl>
    <w:p w14:paraId="277358C2" w14:textId="77777777" w:rsidR="005C4931" w:rsidRDefault="005C4931" w:rsidP="007F6411"/>
    <w:p w14:paraId="51F2A9F8" w14:textId="39C14C95" w:rsidR="00F87243" w:rsidRDefault="00E00145" w:rsidP="007F6411">
      <w:r>
        <w:t>For</w:t>
      </w:r>
      <w:r w:rsidR="00487B5E">
        <w:t xml:space="preserve"> FR2, the doppler frequency is much higher for higher frequency and thus coherence time even shorter, too long RF retuning </w:t>
      </w:r>
      <w:r w:rsidR="00B75981">
        <w:t xml:space="preserve">could be </w:t>
      </w:r>
      <w:r w:rsidR="005513D5">
        <w:t xml:space="preserve">even </w:t>
      </w:r>
      <w:r w:rsidR="00B75981">
        <w:t>greater than</w:t>
      </w:r>
      <w:r w:rsidR="00487B5E">
        <w:t xml:space="preserve"> the coherent </w:t>
      </w:r>
      <w:r w:rsidR="00B75981">
        <w:t xml:space="preserve">time of </w:t>
      </w:r>
      <w:r w:rsidR="00487B5E">
        <w:t>the channel</w:t>
      </w:r>
      <w:r w:rsidR="00B75981">
        <w:t xml:space="preserve"> and network cannot schedule this UE for hopping anymore</w:t>
      </w:r>
      <w:r w:rsidR="00CA5682">
        <w:t xml:space="preserve"> to improve the positioning accuracy</w:t>
      </w:r>
      <w:r w:rsidR="00487B5E">
        <w:t>.</w:t>
      </w:r>
      <w:r w:rsidR="001F2EB4">
        <w:t xml:space="preserve"> In Table 2, the coherence time is compared for different UE speed and frequency. </w:t>
      </w:r>
      <w:r w:rsidR="007A398F">
        <w:t>As the RedCap UE maximum BW is 100MHz, if assuming 3 hops to aggregate to 400MHz, the hop duration of 3 hops together with the scheduled # of SRS symbols should not exceed the coherence time.</w:t>
      </w:r>
      <w:r w:rsidR="00AB0C75">
        <w:t xml:space="preserve"> </w:t>
      </w:r>
      <w:r w:rsidR="00972E79">
        <w:t>Additionally,</w:t>
      </w:r>
      <w:r w:rsidR="00815ACD">
        <w:t xml:space="preserve"> if</w:t>
      </w:r>
      <w:r w:rsidR="00972E79">
        <w:t xml:space="preserve"> there is </w:t>
      </w:r>
      <w:r w:rsidR="00E4202C">
        <w:t xml:space="preserve">DL slots for one </w:t>
      </w:r>
      <w:r w:rsidR="00972E79">
        <w:t xml:space="preserve">TDD </w:t>
      </w:r>
      <w:r w:rsidR="00C4426A">
        <w:t xml:space="preserve">slot configuration </w:t>
      </w:r>
      <w:r w:rsidR="00E4202C">
        <w:t>such</w:t>
      </w:r>
      <w:r w:rsidR="00C4426A">
        <w:t xml:space="preserve"> DL slots duration also needs to be considered in the total hop duration. For example, in TS 38.101-2, the </w:t>
      </w:r>
      <w:r w:rsidR="007029CE">
        <w:t xml:space="preserve">TDD pattern for SCS 120kHz </w:t>
      </w:r>
      <w:r w:rsidR="00036EF6">
        <w:t xml:space="preserve">is 2ms periodicity </w:t>
      </w:r>
      <w:r w:rsidR="00A76C1D">
        <w:t xml:space="preserve">with </w:t>
      </w:r>
      <w:r w:rsidR="00D55F58">
        <w:t>7DS</w:t>
      </w:r>
      <w:r w:rsidR="00B50808">
        <w:t xml:space="preserve">8U. </w:t>
      </w:r>
      <w:r w:rsidR="003C4201">
        <w:t>Th</w:t>
      </w:r>
      <w:r w:rsidR="001A43AC">
        <w:t>ere</w:t>
      </w:r>
      <w:r w:rsidR="003C4201">
        <w:t xml:space="preserve"> </w:t>
      </w:r>
      <w:r w:rsidR="001A43AC">
        <w:t>are</w:t>
      </w:r>
      <w:r w:rsidR="003C4201">
        <w:t xml:space="preserve"> 7 slots in downlink and 8 slots in uplink. </w:t>
      </w:r>
      <w:r w:rsidR="00BC2087">
        <w:t xml:space="preserve">Preferably, the hops should be done within the 8 consecutive </w:t>
      </w:r>
      <w:r w:rsidR="00663CB6">
        <w:t>u</w:t>
      </w:r>
      <w:r w:rsidR="00BC2087">
        <w:t xml:space="preserve">plink slots. </w:t>
      </w:r>
      <w:r w:rsidR="00663CB6">
        <w:t xml:space="preserve">If UE </w:t>
      </w:r>
      <w:r w:rsidR="001B5DF2">
        <w:t>needs</w:t>
      </w:r>
      <w:r w:rsidR="00663CB6">
        <w:t xml:space="preserve"> 210us for RF retuning, the hops duration for 3 hops would be 6 slots for RF retuning and 4 slots for SRS transmission, which totally </w:t>
      </w:r>
      <w:r w:rsidR="00D136F9">
        <w:t>10 slots exceeding the 8U TDD configuration</w:t>
      </w:r>
      <w:r w:rsidR="001B5DF2">
        <w:t>.</w:t>
      </w:r>
      <w:r w:rsidR="00294A33">
        <w:t xml:space="preserve"> The transmission of SRS symbol is “costly” for network as it cannot be shared by other UEs in frequency domain</w:t>
      </w:r>
      <w:r w:rsidR="00E54BFB">
        <w:t>, if network restrict</w:t>
      </w:r>
      <w:r w:rsidR="001A43AC">
        <w:t>s</w:t>
      </w:r>
      <w:r w:rsidR="00E54BFB">
        <w:t xml:space="preserve"> the SRS positioning slots, the usable aggregated hops would be further reduced. With such considerations, we believe it is not too meaningful to report the 210us RF retuning for RedCap UE for FR2 for RedCap UE.</w:t>
      </w:r>
    </w:p>
    <w:p w14:paraId="0C8C4E1C" w14:textId="40B8D58F" w:rsidR="00E54BFB" w:rsidRDefault="00E54BFB" w:rsidP="00E54BFB">
      <w:pPr>
        <w:pStyle w:val="Proposal"/>
      </w:pPr>
      <w:bookmarkStart w:id="3" w:name="_Ref142149451"/>
      <w:r>
        <w:t xml:space="preserve">Consider </w:t>
      </w:r>
      <w:proofErr w:type="gramStart"/>
      <w:r>
        <w:t>to report</w:t>
      </w:r>
      <w:proofErr w:type="gramEnd"/>
      <w:r>
        <w:t xml:space="preserve"> less RF retuning numbers to support the RedCap UE frequency hopping for FR2.</w:t>
      </w:r>
      <w:bookmarkEnd w:id="3"/>
    </w:p>
    <w:p w14:paraId="2E9E213E" w14:textId="77777777" w:rsidR="00E54BFB" w:rsidRDefault="00E54BFB" w:rsidP="007F6411"/>
    <w:p w14:paraId="38F0523A" w14:textId="453CDDF3" w:rsidR="00487B5E" w:rsidRDefault="0092455B" w:rsidP="0092455B">
      <w:pPr>
        <w:ind w:left="1440" w:firstLine="720"/>
      </w:pPr>
      <w:r>
        <w:t xml:space="preserve">Table 2: coherence time comparison </w:t>
      </w:r>
    </w:p>
    <w:tbl>
      <w:tblPr>
        <w:tblStyle w:val="TableGrid"/>
        <w:tblW w:w="0" w:type="auto"/>
        <w:tblLook w:val="04A0" w:firstRow="1" w:lastRow="0" w:firstColumn="1" w:lastColumn="0" w:noHBand="0" w:noVBand="1"/>
      </w:tblPr>
      <w:tblGrid>
        <w:gridCol w:w="1797"/>
        <w:gridCol w:w="1678"/>
        <w:gridCol w:w="1581"/>
        <w:gridCol w:w="1495"/>
        <w:gridCol w:w="1628"/>
        <w:gridCol w:w="1676"/>
      </w:tblGrid>
      <w:tr w:rsidR="001F2EB4" w14:paraId="0DFD5CF9" w14:textId="77777777" w:rsidTr="001F2EB4">
        <w:tc>
          <w:tcPr>
            <w:tcW w:w="1797" w:type="dxa"/>
          </w:tcPr>
          <w:p w14:paraId="7E2BA90A" w14:textId="77777777" w:rsidR="001F2EB4" w:rsidRDefault="001F2EB4" w:rsidP="007F6411">
            <w:r>
              <w:t>Frequency /UE speed</w:t>
            </w:r>
          </w:p>
          <w:p w14:paraId="07072E71" w14:textId="709779E1" w:rsidR="001F2EB4" w:rsidRDefault="001F2EB4" w:rsidP="007F6411"/>
        </w:tc>
        <w:tc>
          <w:tcPr>
            <w:tcW w:w="1678" w:type="dxa"/>
          </w:tcPr>
          <w:p w14:paraId="6DCF6544" w14:textId="77777777" w:rsidR="001F2EB4" w:rsidRDefault="001F2EB4" w:rsidP="007F6411"/>
        </w:tc>
        <w:tc>
          <w:tcPr>
            <w:tcW w:w="1581" w:type="dxa"/>
          </w:tcPr>
          <w:p w14:paraId="398D4DF7" w14:textId="60A9D14D" w:rsidR="001F2EB4" w:rsidRDefault="001F2EB4" w:rsidP="007F6411">
            <w:r>
              <w:t>3m/s</w:t>
            </w:r>
          </w:p>
        </w:tc>
        <w:tc>
          <w:tcPr>
            <w:tcW w:w="1495" w:type="dxa"/>
          </w:tcPr>
          <w:p w14:paraId="7C9AC6D8" w14:textId="3B86CC33" w:rsidR="001F2EB4" w:rsidRDefault="001F2EB4" w:rsidP="007F6411">
            <w:r>
              <w:t>10 m/s</w:t>
            </w:r>
            <w:r w:rsidR="001D7350">
              <w:t xml:space="preserve"> (36km/</w:t>
            </w:r>
            <w:r w:rsidR="00827CE3">
              <w:t>h</w:t>
            </w:r>
            <w:r w:rsidR="001D7350">
              <w:t>)</w:t>
            </w:r>
          </w:p>
        </w:tc>
        <w:tc>
          <w:tcPr>
            <w:tcW w:w="1628" w:type="dxa"/>
          </w:tcPr>
          <w:p w14:paraId="7CF4CDF1" w14:textId="6EDF039E" w:rsidR="001F2EB4" w:rsidRDefault="001F2EB4" w:rsidP="007F6411">
            <w:r>
              <w:t>30m/s</w:t>
            </w:r>
          </w:p>
        </w:tc>
        <w:tc>
          <w:tcPr>
            <w:tcW w:w="1676" w:type="dxa"/>
          </w:tcPr>
          <w:p w14:paraId="568D8392" w14:textId="7095F27C" w:rsidR="001F2EB4" w:rsidRDefault="001F2EB4" w:rsidP="007F6411">
            <w:r>
              <w:t>300m/s</w:t>
            </w:r>
          </w:p>
        </w:tc>
      </w:tr>
      <w:tr w:rsidR="001F2EB4" w14:paraId="7C0EAC88" w14:textId="77777777" w:rsidTr="001F2EB4">
        <w:tc>
          <w:tcPr>
            <w:tcW w:w="1797" w:type="dxa"/>
            <w:vMerge w:val="restart"/>
          </w:tcPr>
          <w:p w14:paraId="4BE46345" w14:textId="58F4252D" w:rsidR="001F2EB4" w:rsidRDefault="001F2EB4" w:rsidP="007F6411">
            <w:r>
              <w:t>2GHz</w:t>
            </w:r>
          </w:p>
        </w:tc>
        <w:tc>
          <w:tcPr>
            <w:tcW w:w="1678" w:type="dxa"/>
          </w:tcPr>
          <w:p w14:paraId="31E50E23" w14:textId="2EB5D33D" w:rsidR="001F2EB4" w:rsidRDefault="001F2EB4" w:rsidP="007F6411">
            <w:r>
              <w:t>Doppler (Hz)</w:t>
            </w:r>
          </w:p>
        </w:tc>
        <w:tc>
          <w:tcPr>
            <w:tcW w:w="1581" w:type="dxa"/>
          </w:tcPr>
          <w:p w14:paraId="13C12B5B" w14:textId="224A9F71" w:rsidR="001F2EB4" w:rsidRDefault="001F2EB4" w:rsidP="007F6411">
            <w:r>
              <w:t>40</w:t>
            </w:r>
          </w:p>
        </w:tc>
        <w:tc>
          <w:tcPr>
            <w:tcW w:w="1495" w:type="dxa"/>
          </w:tcPr>
          <w:p w14:paraId="2874BD97" w14:textId="6BBA6853" w:rsidR="001F2EB4" w:rsidRDefault="001F2EB4" w:rsidP="007F6411">
            <w:r>
              <w:t>133</w:t>
            </w:r>
          </w:p>
        </w:tc>
        <w:tc>
          <w:tcPr>
            <w:tcW w:w="1628" w:type="dxa"/>
          </w:tcPr>
          <w:p w14:paraId="74A8FB00" w14:textId="42F41274" w:rsidR="001F2EB4" w:rsidRDefault="001F2EB4" w:rsidP="007F6411">
            <w:r>
              <w:t>400</w:t>
            </w:r>
          </w:p>
        </w:tc>
        <w:tc>
          <w:tcPr>
            <w:tcW w:w="1676" w:type="dxa"/>
          </w:tcPr>
          <w:p w14:paraId="11B23101" w14:textId="64D86E5B" w:rsidR="001F2EB4" w:rsidRDefault="001F2EB4" w:rsidP="007F6411">
            <w:r>
              <w:t>4000</w:t>
            </w:r>
          </w:p>
        </w:tc>
      </w:tr>
      <w:tr w:rsidR="001F2EB4" w14:paraId="327DC7CC" w14:textId="77777777" w:rsidTr="001F2EB4">
        <w:tc>
          <w:tcPr>
            <w:tcW w:w="1797" w:type="dxa"/>
            <w:vMerge/>
          </w:tcPr>
          <w:p w14:paraId="467B2D54" w14:textId="77777777" w:rsidR="001F2EB4" w:rsidRDefault="001F2EB4" w:rsidP="007F6411"/>
        </w:tc>
        <w:tc>
          <w:tcPr>
            <w:tcW w:w="1678" w:type="dxa"/>
          </w:tcPr>
          <w:p w14:paraId="2811E633" w14:textId="4A43259C" w:rsidR="001F2EB4" w:rsidRDefault="001F2EB4" w:rsidP="007F6411">
            <w:r>
              <w:t>Coherence time (ms)</w:t>
            </w:r>
          </w:p>
        </w:tc>
        <w:tc>
          <w:tcPr>
            <w:tcW w:w="1581" w:type="dxa"/>
          </w:tcPr>
          <w:p w14:paraId="7E86CB73" w14:textId="54A3AA1D" w:rsidR="001F2EB4" w:rsidRDefault="001F2EB4" w:rsidP="007F6411">
            <w:r>
              <w:t>10.6</w:t>
            </w:r>
          </w:p>
        </w:tc>
        <w:tc>
          <w:tcPr>
            <w:tcW w:w="1495" w:type="dxa"/>
          </w:tcPr>
          <w:p w14:paraId="01D3B44B" w14:textId="355E2B79" w:rsidR="001F2EB4" w:rsidRDefault="001F2EB4" w:rsidP="007F6411">
            <w:r>
              <w:t>3.18</w:t>
            </w:r>
          </w:p>
        </w:tc>
        <w:tc>
          <w:tcPr>
            <w:tcW w:w="1628" w:type="dxa"/>
          </w:tcPr>
          <w:p w14:paraId="1437F61D" w14:textId="5B9F1ACB" w:rsidR="001F2EB4" w:rsidRDefault="001F2EB4" w:rsidP="007F6411">
            <w:r>
              <w:t>1.06</w:t>
            </w:r>
          </w:p>
        </w:tc>
        <w:tc>
          <w:tcPr>
            <w:tcW w:w="1676" w:type="dxa"/>
          </w:tcPr>
          <w:p w14:paraId="41E96969" w14:textId="2997E3F5" w:rsidR="001F2EB4" w:rsidRDefault="001F2EB4" w:rsidP="007F6411">
            <w:r>
              <w:t>0.106</w:t>
            </w:r>
          </w:p>
        </w:tc>
      </w:tr>
      <w:tr w:rsidR="001F2EB4" w14:paraId="7B8E8B15" w14:textId="77777777" w:rsidTr="001F2EB4">
        <w:tc>
          <w:tcPr>
            <w:tcW w:w="1797" w:type="dxa"/>
          </w:tcPr>
          <w:p w14:paraId="59FDCDF3" w14:textId="66EF4C3E" w:rsidR="001F2EB4" w:rsidRDefault="001F2EB4" w:rsidP="0092455B">
            <w:r>
              <w:t>28GHz</w:t>
            </w:r>
          </w:p>
        </w:tc>
        <w:tc>
          <w:tcPr>
            <w:tcW w:w="1678" w:type="dxa"/>
          </w:tcPr>
          <w:p w14:paraId="536AE55D" w14:textId="0B450E51" w:rsidR="001F2EB4" w:rsidRDefault="001F2EB4" w:rsidP="0092455B">
            <w:proofErr w:type="gramStart"/>
            <w:r>
              <w:t>Doppler(</w:t>
            </w:r>
            <w:proofErr w:type="gramEnd"/>
            <w:r>
              <w:t>Hz)</w:t>
            </w:r>
          </w:p>
        </w:tc>
        <w:tc>
          <w:tcPr>
            <w:tcW w:w="1581" w:type="dxa"/>
          </w:tcPr>
          <w:p w14:paraId="78D2B685" w14:textId="62ED6A13" w:rsidR="001F2EB4" w:rsidRDefault="001F2EB4" w:rsidP="0092455B">
            <w:r>
              <w:t>560</w:t>
            </w:r>
          </w:p>
        </w:tc>
        <w:tc>
          <w:tcPr>
            <w:tcW w:w="1495" w:type="dxa"/>
          </w:tcPr>
          <w:p w14:paraId="7A97FE37" w14:textId="030B9A82" w:rsidR="001F2EB4" w:rsidRDefault="001F2EB4" w:rsidP="0092455B">
            <w:r>
              <w:t>1866</w:t>
            </w:r>
          </w:p>
        </w:tc>
        <w:tc>
          <w:tcPr>
            <w:tcW w:w="1628" w:type="dxa"/>
          </w:tcPr>
          <w:p w14:paraId="46B104F3" w14:textId="0E414F9D" w:rsidR="001F2EB4" w:rsidRDefault="001F2EB4" w:rsidP="0092455B">
            <w:r>
              <w:t>5600</w:t>
            </w:r>
          </w:p>
        </w:tc>
        <w:tc>
          <w:tcPr>
            <w:tcW w:w="1676" w:type="dxa"/>
          </w:tcPr>
          <w:p w14:paraId="1017C934" w14:textId="7F75C9EB" w:rsidR="001F2EB4" w:rsidRDefault="001F2EB4" w:rsidP="0092455B">
            <w:r>
              <w:t>56000</w:t>
            </w:r>
          </w:p>
        </w:tc>
      </w:tr>
      <w:tr w:rsidR="001F2EB4" w14:paraId="5A425068" w14:textId="77777777" w:rsidTr="001F2EB4">
        <w:tc>
          <w:tcPr>
            <w:tcW w:w="1797" w:type="dxa"/>
          </w:tcPr>
          <w:p w14:paraId="58CFB554" w14:textId="77777777" w:rsidR="001F2EB4" w:rsidRDefault="001F2EB4" w:rsidP="0092455B"/>
        </w:tc>
        <w:tc>
          <w:tcPr>
            <w:tcW w:w="1678" w:type="dxa"/>
          </w:tcPr>
          <w:p w14:paraId="336C4523" w14:textId="1DA2CD33" w:rsidR="001F2EB4" w:rsidRDefault="001F2EB4" w:rsidP="0092455B">
            <w:r>
              <w:t>Coherence time</w:t>
            </w:r>
            <w:r w:rsidR="007A398F">
              <w:t xml:space="preserve"> (ms)</w:t>
            </w:r>
          </w:p>
        </w:tc>
        <w:tc>
          <w:tcPr>
            <w:tcW w:w="1581" w:type="dxa"/>
          </w:tcPr>
          <w:p w14:paraId="5BA51F96" w14:textId="1D418F6F" w:rsidR="001F2EB4" w:rsidRDefault="001F2EB4" w:rsidP="0092455B">
            <w:r>
              <w:t>0.76</w:t>
            </w:r>
          </w:p>
        </w:tc>
        <w:tc>
          <w:tcPr>
            <w:tcW w:w="1495" w:type="dxa"/>
          </w:tcPr>
          <w:p w14:paraId="452EF0D3" w14:textId="02F3610F" w:rsidR="001F2EB4" w:rsidRDefault="001F2EB4" w:rsidP="0092455B">
            <w:r>
              <w:t>0.22</w:t>
            </w:r>
          </w:p>
        </w:tc>
        <w:tc>
          <w:tcPr>
            <w:tcW w:w="1628" w:type="dxa"/>
          </w:tcPr>
          <w:p w14:paraId="68B9AF75" w14:textId="3328F43F" w:rsidR="001F2EB4" w:rsidRDefault="001F2EB4" w:rsidP="0092455B">
            <w:r>
              <w:t>0.076</w:t>
            </w:r>
          </w:p>
        </w:tc>
        <w:tc>
          <w:tcPr>
            <w:tcW w:w="1676" w:type="dxa"/>
          </w:tcPr>
          <w:p w14:paraId="368CFFE9" w14:textId="1A5960C0" w:rsidR="001F2EB4" w:rsidRDefault="001F2EB4" w:rsidP="0092455B">
            <w:r>
              <w:t>0.0076</w:t>
            </w:r>
          </w:p>
        </w:tc>
      </w:tr>
      <w:tr w:rsidR="00C40A55" w14:paraId="5F861A57" w14:textId="77777777" w:rsidTr="001F2EB4">
        <w:tc>
          <w:tcPr>
            <w:tcW w:w="1797" w:type="dxa"/>
          </w:tcPr>
          <w:p w14:paraId="2A0F6FA2" w14:textId="77777777" w:rsidR="00C40A55" w:rsidRDefault="00C40A55" w:rsidP="0092455B"/>
        </w:tc>
        <w:tc>
          <w:tcPr>
            <w:tcW w:w="1678" w:type="dxa"/>
          </w:tcPr>
          <w:p w14:paraId="2D3A75B7" w14:textId="61E16A15" w:rsidR="00C40A55" w:rsidRDefault="00DC09D6" w:rsidP="0092455B">
            <w:r>
              <w:t xml:space="preserve"># of </w:t>
            </w:r>
            <w:r w:rsidR="00C40A55">
              <w:t>Slot</w:t>
            </w:r>
            <w:r>
              <w:t>s</w:t>
            </w:r>
            <w:r w:rsidR="00C40A55">
              <w:t xml:space="preserve"> for SCS 120kHz</w:t>
            </w:r>
          </w:p>
        </w:tc>
        <w:tc>
          <w:tcPr>
            <w:tcW w:w="1581" w:type="dxa"/>
          </w:tcPr>
          <w:p w14:paraId="36C2BB7B" w14:textId="1C4971D1" w:rsidR="00C40A55" w:rsidRDefault="00C40A55" w:rsidP="0092455B">
            <w:r>
              <w:t>6</w:t>
            </w:r>
          </w:p>
        </w:tc>
        <w:tc>
          <w:tcPr>
            <w:tcW w:w="1495" w:type="dxa"/>
          </w:tcPr>
          <w:p w14:paraId="679F3AE4" w14:textId="0D3D0378" w:rsidR="00C40A55" w:rsidRDefault="00C40A55" w:rsidP="0092455B">
            <w:r>
              <w:t>1.76</w:t>
            </w:r>
          </w:p>
        </w:tc>
        <w:tc>
          <w:tcPr>
            <w:tcW w:w="1628" w:type="dxa"/>
          </w:tcPr>
          <w:p w14:paraId="62A33B88" w14:textId="06BC3148" w:rsidR="00C40A55" w:rsidRDefault="00C40A55" w:rsidP="0092455B">
            <w:r>
              <w:t>0.6</w:t>
            </w:r>
          </w:p>
        </w:tc>
        <w:tc>
          <w:tcPr>
            <w:tcW w:w="1676" w:type="dxa"/>
          </w:tcPr>
          <w:p w14:paraId="2B2FB02B" w14:textId="171385F7" w:rsidR="00C40A55" w:rsidRDefault="00C40A55" w:rsidP="0092455B">
            <w:r>
              <w:t>0.06</w:t>
            </w:r>
          </w:p>
        </w:tc>
      </w:tr>
    </w:tbl>
    <w:p w14:paraId="521E4C79" w14:textId="77777777" w:rsidR="0092455B" w:rsidRDefault="0092455B" w:rsidP="007F6411"/>
    <w:p w14:paraId="00961AE7" w14:textId="2603D52F" w:rsidR="004C2667" w:rsidRDefault="00E54BFB" w:rsidP="00B75981">
      <w:r>
        <w:t xml:space="preserve">In </w:t>
      </w:r>
      <w:r w:rsidR="009832BE">
        <w:t>[8], the RAN1 LS also ask</w:t>
      </w:r>
      <w:r w:rsidR="003740DB">
        <w:t>s</w:t>
      </w:r>
      <w:r w:rsidR="009832BE">
        <w:t xml:space="preserve"> RAN4 to consider the switching time before the first hop and switching time after the last hop:</w:t>
      </w:r>
    </w:p>
    <w:p w14:paraId="19C60FA3" w14:textId="5E52A718" w:rsidR="009832BE" w:rsidRDefault="009832BE" w:rsidP="009832BE">
      <w:pPr>
        <w:ind w:left="2160"/>
      </w:pPr>
      <w:r w:rsidRPr="006E361F">
        <w:rPr>
          <w:rFonts w:ascii="Arial" w:hAnsi="Arial" w:cs="Arial"/>
          <w:lang w:val="en-US"/>
        </w:rPr>
        <w:t xml:space="preserve">RAN4 is kindly requested to evaluate the applicable switching time (if any) required ahead of the first hop and after the last hop, considering potential differences (in </w:t>
      </w:r>
      <w:proofErr w:type="gramStart"/>
      <w:r w:rsidRPr="006E361F">
        <w:rPr>
          <w:rFonts w:ascii="Arial" w:hAnsi="Arial" w:cs="Arial"/>
          <w:lang w:val="en-US"/>
        </w:rPr>
        <w:t>e.g.</w:t>
      </w:r>
      <w:proofErr w:type="gramEnd"/>
      <w:r w:rsidRPr="006E361F">
        <w:rPr>
          <w:rFonts w:ascii="Arial" w:hAnsi="Arial" w:cs="Arial"/>
          <w:lang w:val="en-US"/>
        </w:rPr>
        <w:t xml:space="preserve"> SCS, bandwidth, CP) between initial/active UL BWP and UL SRS for positioning Tx frequency hopping</w:t>
      </w:r>
    </w:p>
    <w:p w14:paraId="1C5BCB9C" w14:textId="47A3B1B1" w:rsidR="007564DC" w:rsidRDefault="007564DC" w:rsidP="007564DC">
      <w:pPr>
        <w:pStyle w:val="Observation"/>
        <w:numPr>
          <w:ilvl w:val="0"/>
          <w:numId w:val="0"/>
        </w:numPr>
        <w:ind w:left="360" w:hanging="360"/>
        <w:rPr>
          <w:b w:val="0"/>
          <w:bCs w:val="0"/>
          <w:lang w:val="en-US"/>
        </w:rPr>
      </w:pPr>
      <w:r>
        <w:rPr>
          <w:b w:val="0"/>
          <w:bCs w:val="0"/>
          <w:lang w:val="en-US"/>
        </w:rPr>
        <w:t>In 38.306, there is a UE capability for the Tx switching time:</w:t>
      </w:r>
    </w:p>
    <w:p w14:paraId="089EE9C8" w14:textId="77777777" w:rsidR="007564DC" w:rsidRPr="00E04032" w:rsidRDefault="007564DC" w:rsidP="007564DC">
      <w:pPr>
        <w:pStyle w:val="TAL"/>
        <w:ind w:left="1440"/>
        <w:rPr>
          <w:b/>
          <w:bCs/>
          <w:i/>
          <w:iCs/>
          <w:lang w:eastAsia="zh-CN"/>
        </w:rPr>
      </w:pPr>
      <w:r w:rsidRPr="00E04032">
        <w:rPr>
          <w:b/>
          <w:bCs/>
          <w:i/>
          <w:iCs/>
          <w:lang w:eastAsia="zh-CN"/>
        </w:rPr>
        <w:t>posSRS-RRC-Inactive-OutsideInitialUL-BWP-r17</w:t>
      </w:r>
    </w:p>
    <w:p w14:paraId="537B436B" w14:textId="77777777" w:rsidR="007564DC" w:rsidRDefault="007564DC" w:rsidP="007564DC">
      <w:pPr>
        <w:pStyle w:val="TAL"/>
        <w:ind w:left="1440"/>
        <w:rPr>
          <w:bCs/>
          <w:iCs/>
          <w:lang w:eastAsia="zh-CN"/>
        </w:rPr>
      </w:pPr>
      <w:r w:rsidRPr="00E04032">
        <w:rPr>
          <w:bCs/>
          <w:iCs/>
          <w:lang w:eastAsia="zh-CN"/>
        </w:rPr>
        <w:t>Indicates support of Positioning SRS transmission in RRC_INACTIVE state configured outside initial UL BWP. The capability signalling comprises the following parameters:</w:t>
      </w:r>
    </w:p>
    <w:p w14:paraId="3AD64EB1" w14:textId="77777777" w:rsidR="007564DC" w:rsidRPr="00E04032" w:rsidRDefault="007564DC" w:rsidP="007564DC">
      <w:pPr>
        <w:pStyle w:val="TAL"/>
        <w:numPr>
          <w:ilvl w:val="2"/>
          <w:numId w:val="13"/>
        </w:numPr>
        <w:ind w:left="3240"/>
        <w:rPr>
          <w:bCs/>
          <w:iCs/>
          <w:lang w:eastAsia="zh-CN"/>
        </w:rPr>
      </w:pPr>
      <w:bookmarkStart w:id="4" w:name="_Hlk142150760"/>
      <w:r w:rsidRPr="00E04032">
        <w:rPr>
          <w:rFonts w:ascii="Arial" w:hAnsi="Arial" w:cs="Arial"/>
          <w:i/>
          <w:iCs/>
          <w:szCs w:val="18"/>
        </w:rPr>
        <w:t>switchingTimeSRS-TX-OtherTX-r17</w:t>
      </w:r>
      <w:r w:rsidRPr="00E04032">
        <w:rPr>
          <w:rFonts w:ascii="Arial" w:hAnsi="Arial" w:cs="Arial"/>
          <w:szCs w:val="18"/>
        </w:rPr>
        <w:t xml:space="preserve"> </w:t>
      </w:r>
      <w:bookmarkEnd w:id="4"/>
      <w:r w:rsidRPr="00E04032">
        <w:rPr>
          <w:rFonts w:ascii="Arial" w:hAnsi="Arial" w:cs="Arial"/>
          <w:szCs w:val="18"/>
        </w:rPr>
        <w:t>indicates the switching time between SRS TX and other TX in initial UL BWP or RX in initial DL BWP</w:t>
      </w:r>
    </w:p>
    <w:p w14:paraId="4A95A894" w14:textId="77777777" w:rsidR="007564DC" w:rsidRDefault="007564DC" w:rsidP="007564DC">
      <w:pPr>
        <w:pStyle w:val="Observation"/>
        <w:numPr>
          <w:ilvl w:val="0"/>
          <w:numId w:val="0"/>
        </w:numPr>
        <w:ind w:left="1440" w:hanging="360"/>
        <w:rPr>
          <w:b w:val="0"/>
          <w:bCs w:val="0"/>
          <w:lang w:val="en-US"/>
        </w:rPr>
      </w:pPr>
      <w:r>
        <w:rPr>
          <w:b w:val="0"/>
          <w:bCs w:val="0"/>
          <w:lang w:val="en-US"/>
        </w:rPr>
        <w:tab/>
        <w:t>And in 38.331:</w:t>
      </w:r>
    </w:p>
    <w:p w14:paraId="6A710C28" w14:textId="77777777" w:rsidR="007564DC" w:rsidRPr="00F43A82" w:rsidRDefault="007564DC" w:rsidP="007564DC">
      <w:pPr>
        <w:pStyle w:val="PL"/>
        <w:ind w:left="1440"/>
      </w:pPr>
      <w:r w:rsidRPr="00F43A82">
        <w:t xml:space="preserve">PosSRS-RRC-Inactive-OutsideInitialUL-BWP-r17::= </w:t>
      </w:r>
      <w:r w:rsidRPr="00F43A82">
        <w:rPr>
          <w:color w:val="993366"/>
        </w:rPr>
        <w:t>SEQUENCE</w:t>
      </w:r>
      <w:r w:rsidRPr="00F43A82">
        <w:t xml:space="preserve"> {</w:t>
      </w:r>
    </w:p>
    <w:p w14:paraId="0DEC44EF" w14:textId="77777777" w:rsidR="007564DC" w:rsidRPr="00F43A82" w:rsidRDefault="007564DC" w:rsidP="007564DC">
      <w:pPr>
        <w:pStyle w:val="PL"/>
        <w:ind w:left="1440"/>
        <w:rPr>
          <w:color w:val="808080"/>
        </w:rPr>
      </w:pPr>
      <w:r w:rsidRPr="00F43A82">
        <w:t xml:space="preserve">    </w:t>
      </w:r>
      <w:r w:rsidRPr="00F43A82">
        <w:rPr>
          <w:color w:val="808080"/>
        </w:rPr>
        <w:t>-- R1 27-15b: Positioning SRS transmission in RRC_INACTIVE state configured outside initial UL BWP</w:t>
      </w:r>
    </w:p>
    <w:p w14:paraId="3C1D359A" w14:textId="77777777" w:rsidR="007564DC" w:rsidRPr="00F43A82" w:rsidRDefault="007564DC" w:rsidP="007564DC">
      <w:pPr>
        <w:pStyle w:val="PL"/>
        <w:ind w:left="1440"/>
      </w:pPr>
      <w:r w:rsidRPr="00F43A82">
        <w:t xml:space="preserve">    differentCenterFreqBetweenSRSposAndInitialBWP-r17  </w:t>
      </w:r>
      <w:r w:rsidRPr="00F43A82">
        <w:rPr>
          <w:color w:val="993366"/>
        </w:rPr>
        <w:t>ENUMERATED</w:t>
      </w:r>
      <w:r w:rsidRPr="00F43A82">
        <w:t xml:space="preserve"> {supported}                                     </w:t>
      </w:r>
      <w:r w:rsidRPr="00F43A82">
        <w:rPr>
          <w:color w:val="993366"/>
        </w:rPr>
        <w:t>OPTIONAL</w:t>
      </w:r>
      <w:r w:rsidRPr="00F43A82">
        <w:t>,</w:t>
      </w:r>
    </w:p>
    <w:p w14:paraId="479E384D" w14:textId="77777777" w:rsidR="007564DC" w:rsidRPr="00F43A82" w:rsidRDefault="007564DC" w:rsidP="007564DC">
      <w:pPr>
        <w:pStyle w:val="PL"/>
        <w:ind w:left="1440"/>
      </w:pPr>
      <w:r w:rsidRPr="00F43A82">
        <w:t xml:space="preserve">    switchingTimeSRS-TX-OtherTX-r17                 </w:t>
      </w:r>
      <w:r w:rsidRPr="00F43A82">
        <w:rPr>
          <w:color w:val="993366"/>
        </w:rPr>
        <w:t>ENUMERATED</w:t>
      </w:r>
      <w:r w:rsidRPr="00F43A82">
        <w:t xml:space="preserve"> {us100, us140, us200, us300, us500}                </w:t>
      </w:r>
      <w:r w:rsidRPr="00F43A82">
        <w:rPr>
          <w:color w:val="993366"/>
        </w:rPr>
        <w:t>OPTIONAL</w:t>
      </w:r>
      <w:r w:rsidRPr="00F43A82">
        <w:t>,</w:t>
      </w:r>
    </w:p>
    <w:p w14:paraId="1BE2B645" w14:textId="77777777" w:rsidR="007564DC" w:rsidRPr="00F43A82" w:rsidRDefault="007564DC" w:rsidP="007564DC">
      <w:pPr>
        <w:pStyle w:val="PL"/>
        <w:ind w:left="1440"/>
        <w:rPr>
          <w:color w:val="808080"/>
        </w:rPr>
      </w:pPr>
      <w:r w:rsidRPr="00F43A82">
        <w:t xml:space="preserve">    </w:t>
      </w:r>
      <w:r w:rsidRPr="00F43A82">
        <w:rPr>
          <w:color w:val="808080"/>
        </w:rPr>
        <w:t>-- R1 27-15c: Support of positioning SRS transmission in RRC_INACTIVE state outside initial BWP with semi-persistent SRS</w:t>
      </w:r>
    </w:p>
    <w:p w14:paraId="497DF7BE" w14:textId="77777777" w:rsidR="004C2667" w:rsidRDefault="004C2667" w:rsidP="009832BE">
      <w:pPr>
        <w:rPr>
          <w:lang w:eastAsia="zh-CN"/>
        </w:rPr>
      </w:pPr>
    </w:p>
    <w:p w14:paraId="224CB3B6" w14:textId="63C5AD15" w:rsidR="00D177BA" w:rsidRDefault="003854E5" w:rsidP="009832BE">
      <w:pPr>
        <w:rPr>
          <w:lang w:eastAsia="zh-CN"/>
        </w:rPr>
      </w:pPr>
      <w:r w:rsidRPr="38B2C0D1">
        <w:rPr>
          <w:lang w:eastAsia="zh-CN"/>
        </w:rPr>
        <w:t xml:space="preserve">As the functionality and condition for RedCap hopping is similar with this capability, such capability can be reused for RedCap UE between the initial UL BWP and first hop UL SRS transmission. Between the </w:t>
      </w:r>
      <w:r w:rsidR="00AF01A2">
        <w:rPr>
          <w:lang w:eastAsia="zh-CN"/>
        </w:rPr>
        <w:t xml:space="preserve">other </w:t>
      </w:r>
      <w:r w:rsidR="00AA0B92">
        <w:rPr>
          <w:lang w:eastAsia="zh-CN"/>
        </w:rPr>
        <w:t xml:space="preserve">Tx in </w:t>
      </w:r>
      <w:r w:rsidRPr="38B2C0D1">
        <w:rPr>
          <w:lang w:eastAsia="zh-CN"/>
        </w:rPr>
        <w:t>active BWP and</w:t>
      </w:r>
      <w:r w:rsidR="00AF01A2">
        <w:rPr>
          <w:lang w:eastAsia="zh-CN"/>
        </w:rPr>
        <w:t xml:space="preserve"> SRS TX in</w:t>
      </w:r>
      <w:r w:rsidRPr="38B2C0D1">
        <w:rPr>
          <w:lang w:eastAsia="zh-CN"/>
        </w:rPr>
        <w:t xml:space="preserve"> first hop transmission, it can be discussed if largest switching time 500us could be removed as the possibility to power on the hardware is low for active BWP compared with the initial BWP. </w:t>
      </w:r>
      <w:r w:rsidR="004D63C4" w:rsidRPr="38B2C0D1">
        <w:rPr>
          <w:lang w:eastAsia="zh-CN"/>
        </w:rPr>
        <w:t xml:space="preserve">Another way to define the switching time from the </w:t>
      </w:r>
      <w:r w:rsidR="00BA3D32">
        <w:rPr>
          <w:lang w:eastAsia="zh-CN"/>
        </w:rPr>
        <w:t xml:space="preserve">Tx </w:t>
      </w:r>
      <w:r w:rsidR="008B3AF4">
        <w:rPr>
          <w:lang w:eastAsia="zh-CN"/>
        </w:rPr>
        <w:t xml:space="preserve">in </w:t>
      </w:r>
      <w:r w:rsidR="004D63C4" w:rsidRPr="38B2C0D1">
        <w:rPr>
          <w:lang w:eastAsia="zh-CN"/>
        </w:rPr>
        <w:t xml:space="preserve">active BWP to </w:t>
      </w:r>
      <w:r w:rsidR="008B3AF4">
        <w:rPr>
          <w:lang w:eastAsia="zh-CN"/>
        </w:rPr>
        <w:t xml:space="preserve">SRS </w:t>
      </w:r>
      <w:r w:rsidR="00EC73ED">
        <w:rPr>
          <w:lang w:eastAsia="zh-CN"/>
        </w:rPr>
        <w:t xml:space="preserve">UL </w:t>
      </w:r>
      <w:r w:rsidR="008B3AF4">
        <w:rPr>
          <w:lang w:eastAsia="zh-CN"/>
        </w:rPr>
        <w:t xml:space="preserve">in </w:t>
      </w:r>
      <w:r w:rsidR="004D63C4" w:rsidRPr="38B2C0D1">
        <w:rPr>
          <w:lang w:eastAsia="zh-CN"/>
        </w:rPr>
        <w:t>first hop is to consider the time needed to reconfigure the SCS</w:t>
      </w:r>
      <w:r w:rsidR="00F84604" w:rsidRPr="38B2C0D1">
        <w:rPr>
          <w:lang w:eastAsia="zh-CN"/>
        </w:rPr>
        <w:t xml:space="preserve"> and</w:t>
      </w:r>
      <w:r w:rsidR="004D63C4" w:rsidRPr="38B2C0D1">
        <w:rPr>
          <w:lang w:eastAsia="zh-CN"/>
        </w:rPr>
        <w:t xml:space="preserve"> bandwidth. As it is agreed that RF retuning for FR1 </w:t>
      </w:r>
      <w:r w:rsidR="0006669D" w:rsidRPr="38B2C0D1">
        <w:rPr>
          <w:lang w:eastAsia="zh-CN"/>
        </w:rPr>
        <w:t>is</w:t>
      </w:r>
      <w:r w:rsidR="004D63C4" w:rsidRPr="38B2C0D1">
        <w:rPr>
          <w:lang w:eastAsia="zh-CN"/>
        </w:rPr>
        <w:t xml:space="preserve"> </w:t>
      </w:r>
      <w:r w:rsidR="0006669D" w:rsidRPr="38B2C0D1">
        <w:rPr>
          <w:lang w:eastAsia="zh-CN"/>
        </w:rPr>
        <w:t>{35us, 70us, 140us} and FR2 may be the same,</w:t>
      </w:r>
      <w:r w:rsidR="00716B2A" w:rsidRPr="38B2C0D1">
        <w:rPr>
          <w:lang w:eastAsia="zh-CN"/>
        </w:rPr>
        <w:t xml:space="preserve"> if</w:t>
      </w:r>
      <w:r w:rsidR="0006669D" w:rsidRPr="38B2C0D1">
        <w:rPr>
          <w:lang w:eastAsia="zh-CN"/>
        </w:rPr>
        <w:t xml:space="preserve"> the time to reconfigure the BW, </w:t>
      </w:r>
      <w:r w:rsidR="00716B2A" w:rsidRPr="38B2C0D1">
        <w:rPr>
          <w:lang w:eastAsia="zh-CN"/>
        </w:rPr>
        <w:t xml:space="preserve">SCS would be larger than this, the switching time would be decided by such factors. </w:t>
      </w:r>
      <w:r w:rsidR="00910169" w:rsidRPr="38B2C0D1">
        <w:rPr>
          <w:lang w:eastAsia="zh-CN"/>
        </w:rPr>
        <w:t>The factors to consider is the filter transient</w:t>
      </w:r>
      <w:r w:rsidR="00710248" w:rsidRPr="38B2C0D1">
        <w:rPr>
          <w:lang w:eastAsia="zh-CN"/>
        </w:rPr>
        <w:t xml:space="preserve"> when changing the filter bandwidth</w:t>
      </w:r>
      <w:r w:rsidR="00AE05D4" w:rsidRPr="38B2C0D1">
        <w:rPr>
          <w:lang w:eastAsia="zh-CN"/>
        </w:rPr>
        <w:t xml:space="preserve"> and the sampling rate change </w:t>
      </w:r>
      <w:r w:rsidR="008F07B8" w:rsidRPr="38B2C0D1">
        <w:rPr>
          <w:lang w:eastAsia="zh-CN"/>
        </w:rPr>
        <w:t xml:space="preserve">along with the bandwidth change. </w:t>
      </w:r>
      <w:r w:rsidR="00091A42" w:rsidRPr="38B2C0D1">
        <w:rPr>
          <w:lang w:eastAsia="zh-CN"/>
        </w:rPr>
        <w:t xml:space="preserve">We believe these factors should be done within </w:t>
      </w:r>
      <w:r w:rsidR="5DCE3C33" w:rsidRPr="38B2C0D1">
        <w:rPr>
          <w:lang w:eastAsia="zh-CN"/>
        </w:rPr>
        <w:t xml:space="preserve">several </w:t>
      </w:r>
      <w:r w:rsidR="00091A42" w:rsidRPr="38B2C0D1">
        <w:rPr>
          <w:lang w:eastAsia="zh-CN"/>
        </w:rPr>
        <w:t xml:space="preserve">10 us ranges and therefore it should be discussed whether these factors could be done sequentially or in parallel to the RF retuning. </w:t>
      </w:r>
      <w:r w:rsidR="00091A3F" w:rsidRPr="38B2C0D1">
        <w:rPr>
          <w:lang w:eastAsia="zh-CN"/>
        </w:rPr>
        <w:t xml:space="preserve">The additional time delay caused by BW, SCS change would be added on the RF retuning if the control happens sequentially. </w:t>
      </w:r>
    </w:p>
    <w:p w14:paraId="3783E94F" w14:textId="7E10B6EF" w:rsidR="008A0F11" w:rsidRDefault="008A0623" w:rsidP="008A0623">
      <w:pPr>
        <w:pStyle w:val="Proposal"/>
        <w:rPr>
          <w:lang w:eastAsia="zh-CN"/>
        </w:rPr>
      </w:pPr>
      <w:bookmarkStart w:id="5" w:name="_Ref142149463"/>
      <w:r>
        <w:rPr>
          <w:lang w:eastAsia="zh-CN"/>
        </w:rPr>
        <w:t xml:space="preserve">Considering </w:t>
      </w:r>
      <w:proofErr w:type="gramStart"/>
      <w:r>
        <w:rPr>
          <w:lang w:eastAsia="zh-CN"/>
        </w:rPr>
        <w:t>to reuse</w:t>
      </w:r>
      <w:proofErr w:type="gramEnd"/>
      <w:r>
        <w:rPr>
          <w:lang w:eastAsia="zh-CN"/>
        </w:rPr>
        <w:t xml:space="preserve"> the existing switching time between </w:t>
      </w:r>
      <w:r w:rsidR="000377B4">
        <w:rPr>
          <w:lang w:eastAsia="zh-CN"/>
        </w:rPr>
        <w:t xml:space="preserve">Tx in </w:t>
      </w:r>
      <w:r>
        <w:rPr>
          <w:lang w:eastAsia="zh-CN"/>
        </w:rPr>
        <w:t xml:space="preserve">initial BWP to </w:t>
      </w:r>
      <w:r w:rsidR="000377B4">
        <w:rPr>
          <w:lang w:eastAsia="zh-CN"/>
        </w:rPr>
        <w:t xml:space="preserve">SRS UL in </w:t>
      </w:r>
      <w:r>
        <w:rPr>
          <w:lang w:eastAsia="zh-CN"/>
        </w:rPr>
        <w:t>first hop.</w:t>
      </w:r>
      <w:bookmarkEnd w:id="5"/>
      <w:r>
        <w:rPr>
          <w:lang w:eastAsia="zh-CN"/>
        </w:rPr>
        <w:t xml:space="preserve"> </w:t>
      </w:r>
    </w:p>
    <w:p w14:paraId="3B7353B0" w14:textId="4B73250B" w:rsidR="00091A3F" w:rsidRDefault="00091A3F" w:rsidP="00091A3F">
      <w:pPr>
        <w:pStyle w:val="Proposal"/>
        <w:rPr>
          <w:lang w:eastAsia="zh-CN"/>
        </w:rPr>
      </w:pPr>
      <w:bookmarkStart w:id="6" w:name="_Ref142149486"/>
      <w:r>
        <w:rPr>
          <w:lang w:eastAsia="zh-CN"/>
        </w:rPr>
        <w:t xml:space="preserve">Consider the 50 us in addition to the agreed RF retuning time </w:t>
      </w:r>
      <w:r w:rsidRPr="0006669D">
        <w:rPr>
          <w:lang w:eastAsia="zh-CN"/>
        </w:rPr>
        <w:t>{35us, 70us, 140us}</w:t>
      </w:r>
      <w:r>
        <w:rPr>
          <w:lang w:eastAsia="zh-CN"/>
        </w:rPr>
        <w:t xml:space="preserve"> between the</w:t>
      </w:r>
      <w:r w:rsidR="00B058B1">
        <w:rPr>
          <w:lang w:eastAsia="zh-CN"/>
        </w:rPr>
        <w:t xml:space="preserve"> other TX in</w:t>
      </w:r>
      <w:r>
        <w:rPr>
          <w:lang w:eastAsia="zh-CN"/>
        </w:rPr>
        <w:t xml:space="preserve"> active BWP </w:t>
      </w:r>
      <w:r w:rsidR="00B058B1">
        <w:rPr>
          <w:lang w:eastAsia="zh-CN"/>
        </w:rPr>
        <w:t xml:space="preserve">and </w:t>
      </w:r>
      <w:r w:rsidR="000377B4">
        <w:rPr>
          <w:lang w:eastAsia="zh-CN"/>
        </w:rPr>
        <w:t>SRS</w:t>
      </w:r>
      <w:r w:rsidR="00B058B1">
        <w:rPr>
          <w:lang w:eastAsia="zh-CN"/>
        </w:rPr>
        <w:t xml:space="preserve"> TX in </w:t>
      </w:r>
      <w:r>
        <w:rPr>
          <w:lang w:eastAsia="zh-CN"/>
        </w:rPr>
        <w:t>the first hop.</w:t>
      </w:r>
      <w:bookmarkEnd w:id="6"/>
    </w:p>
    <w:p w14:paraId="2DCEE1ED" w14:textId="4318A3B1" w:rsidR="004D0205" w:rsidRDefault="00091A3F" w:rsidP="00091A3F">
      <w:r>
        <w:t>The switching time after the last hop to active BWP can be the same for the switching time between active BWP to first hop as the factors are the same. As such, there is no need to differentiate the switching time before</w:t>
      </w:r>
      <w:r w:rsidR="008A0F11">
        <w:t xml:space="preserve"> first hop and after the last hop. </w:t>
      </w:r>
    </w:p>
    <w:p w14:paraId="4D7FC40A" w14:textId="13B4553D" w:rsidR="008A0F11" w:rsidRDefault="008A0F11" w:rsidP="008A0F11">
      <w:pPr>
        <w:pStyle w:val="Proposal"/>
      </w:pPr>
      <w:bookmarkStart w:id="7" w:name="_Ref142149496"/>
      <w:r>
        <w:t>Consider the same switching time before first hop and after last hop.</w:t>
      </w:r>
      <w:bookmarkEnd w:id="7"/>
      <w:r>
        <w:t xml:space="preserve"> </w:t>
      </w:r>
    </w:p>
    <w:bookmarkEnd w:id="1"/>
    <w:p w14:paraId="57022FC3" w14:textId="77777777" w:rsidR="00E2572C" w:rsidRPr="00F102E6" w:rsidRDefault="00E2572C" w:rsidP="00E2572C">
      <w:pPr>
        <w:pStyle w:val="Heading1"/>
      </w:pPr>
      <w:r w:rsidRPr="00F102E6">
        <w:lastRenderedPageBreak/>
        <w:t>Conclusions</w:t>
      </w:r>
    </w:p>
    <w:p w14:paraId="1404E168" w14:textId="19913DD2" w:rsidR="0050098A" w:rsidRDefault="00422025" w:rsidP="0050098A">
      <w:pPr>
        <w:rPr>
          <w:lang w:val="en-US"/>
        </w:rPr>
      </w:pPr>
      <w:r w:rsidRPr="00F102E6">
        <w:t>In this contribution</w:t>
      </w:r>
      <w:r w:rsidR="00760997" w:rsidRPr="00F102E6">
        <w:t xml:space="preserve">, </w:t>
      </w:r>
      <w:r w:rsidR="00BF17AA" w:rsidRPr="00F102E6">
        <w:t xml:space="preserve">we present our view on </w:t>
      </w:r>
      <w:r w:rsidR="000E5643">
        <w:t>the</w:t>
      </w:r>
      <w:r w:rsidR="00ED3CAD">
        <w:t xml:space="preserve"> </w:t>
      </w:r>
      <w:r w:rsidR="008E3BAE">
        <w:t xml:space="preserve">switching time for </w:t>
      </w:r>
      <w:proofErr w:type="spellStart"/>
      <w:r w:rsidR="004A66F8">
        <w:t>Red</w:t>
      </w:r>
      <w:r w:rsidR="00167E34">
        <w:t>C</w:t>
      </w:r>
      <w:r w:rsidR="004A66F8">
        <w:t>ap</w:t>
      </w:r>
      <w:proofErr w:type="spellEnd"/>
      <w:r w:rsidR="004A66F8">
        <w:t xml:space="preserve"> position</w:t>
      </w:r>
      <w:r w:rsidR="008E3BAE">
        <w:t>ing</w:t>
      </w:r>
      <w:r w:rsidR="004A66F8">
        <w:t xml:space="preserve"> </w:t>
      </w:r>
      <w:r w:rsidR="00760997" w:rsidRPr="00F102E6">
        <w:t xml:space="preserve">with </w:t>
      </w:r>
      <w:r w:rsidR="00C415C0">
        <w:t>LS reply in anne</w:t>
      </w:r>
      <w:r w:rsidR="004817A6">
        <w:t>x</w:t>
      </w:r>
      <w:r w:rsidR="0050098A">
        <w:t xml:space="preserve"> and with below proposal and </w:t>
      </w:r>
      <w:r w:rsidR="0050098A">
        <w:rPr>
          <w:lang w:val="en-US"/>
        </w:rPr>
        <w:t>observations:</w:t>
      </w:r>
    </w:p>
    <w:p w14:paraId="4AAFFA83" w14:textId="75679281" w:rsidR="0007036B" w:rsidRDefault="0007036B" w:rsidP="0050098A">
      <w:pPr>
        <w:rPr>
          <w:lang w:val="en-US"/>
        </w:rPr>
      </w:pPr>
      <w:r>
        <w:rPr>
          <w:lang w:val="en-US"/>
        </w:rPr>
        <w:fldChar w:fldCharType="begin"/>
      </w:r>
      <w:r>
        <w:rPr>
          <w:lang w:val="en-US"/>
        </w:rPr>
        <w:instrText xml:space="preserve"> REF _Ref132040594 \n \h </w:instrText>
      </w:r>
      <w:r>
        <w:rPr>
          <w:lang w:val="en-US"/>
        </w:rPr>
      </w:r>
      <w:r>
        <w:rPr>
          <w:lang w:val="en-US"/>
        </w:rPr>
        <w:fldChar w:fldCharType="separate"/>
      </w:r>
      <w:r>
        <w:rPr>
          <w:lang w:val="en-US"/>
        </w:rPr>
        <w:t>Observation 1</w:t>
      </w:r>
      <w:r>
        <w:rPr>
          <w:lang w:val="en-US"/>
        </w:rPr>
        <w:fldChar w:fldCharType="end"/>
      </w:r>
      <w:r>
        <w:rPr>
          <w:lang w:val="en-US"/>
        </w:rPr>
        <w:t xml:space="preserve"> </w:t>
      </w:r>
      <w:r>
        <w:rPr>
          <w:lang w:val="en-US"/>
        </w:rPr>
        <w:fldChar w:fldCharType="begin"/>
      </w:r>
      <w:r>
        <w:rPr>
          <w:lang w:val="en-US"/>
        </w:rPr>
        <w:instrText xml:space="preserve"> REF _Ref132040594 \h </w:instrText>
      </w:r>
      <w:r>
        <w:rPr>
          <w:lang w:val="en-US"/>
        </w:rPr>
      </w:r>
      <w:r>
        <w:rPr>
          <w:lang w:val="en-US"/>
        </w:rPr>
        <w:fldChar w:fldCharType="separate"/>
      </w:r>
      <w:r w:rsidRPr="6223BC54">
        <w:rPr>
          <w:lang w:val="en-US"/>
        </w:rPr>
        <w:t>The total hopping time is bounded by coherence time of the channel and shorter RF tuning time benefits the positioning accuracy by increased aggregated frequency range, hence increased # of hop.</w:t>
      </w:r>
      <w:r>
        <w:rPr>
          <w:lang w:val="en-US"/>
        </w:rPr>
        <w:fldChar w:fldCharType="end"/>
      </w:r>
    </w:p>
    <w:p w14:paraId="0660DBB7" w14:textId="61BCAE71" w:rsidR="000662CA" w:rsidRDefault="00CB23B1" w:rsidP="009F5C86">
      <w:r>
        <w:fldChar w:fldCharType="begin"/>
      </w:r>
      <w:r>
        <w:instrText xml:space="preserve"> REF _Ref142149451 \n \h </w:instrText>
      </w:r>
      <w:r>
        <w:fldChar w:fldCharType="separate"/>
      </w:r>
      <w:r w:rsidR="0007036B">
        <w:t>Proposal-1:</w:t>
      </w:r>
      <w:r>
        <w:fldChar w:fldCharType="end"/>
      </w:r>
      <w:r>
        <w:t xml:space="preserve"> </w:t>
      </w:r>
      <w:r>
        <w:fldChar w:fldCharType="begin"/>
      </w:r>
      <w:r>
        <w:instrText xml:space="preserve"> REF _Ref142149451 \h </w:instrText>
      </w:r>
      <w:r>
        <w:fldChar w:fldCharType="separate"/>
      </w:r>
      <w:r w:rsidR="0007036B">
        <w:t xml:space="preserve">Consider </w:t>
      </w:r>
      <w:proofErr w:type="gramStart"/>
      <w:r w:rsidR="0007036B">
        <w:t>to report</w:t>
      </w:r>
      <w:proofErr w:type="gramEnd"/>
      <w:r w:rsidR="0007036B">
        <w:t xml:space="preserve"> less RF retuning numbers to support the </w:t>
      </w:r>
      <w:proofErr w:type="spellStart"/>
      <w:r w:rsidR="0007036B">
        <w:t>RedCap</w:t>
      </w:r>
      <w:proofErr w:type="spellEnd"/>
      <w:r w:rsidR="0007036B">
        <w:t xml:space="preserve"> UE frequency hopping for FR2.</w:t>
      </w:r>
      <w:r>
        <w:fldChar w:fldCharType="end"/>
      </w:r>
    </w:p>
    <w:p w14:paraId="423A8318" w14:textId="664CFA58" w:rsidR="00CB23B1" w:rsidRDefault="00CB23B1" w:rsidP="009F5C86">
      <w:r>
        <w:fldChar w:fldCharType="begin"/>
      </w:r>
      <w:r>
        <w:instrText xml:space="preserve"> REF _Ref142149463 \n \h </w:instrText>
      </w:r>
      <w:r>
        <w:fldChar w:fldCharType="separate"/>
      </w:r>
      <w:r w:rsidR="0007036B">
        <w:t>Proposal-2:</w:t>
      </w:r>
      <w:r>
        <w:fldChar w:fldCharType="end"/>
      </w:r>
      <w:r>
        <w:t xml:space="preserve"> </w:t>
      </w:r>
      <w:r>
        <w:fldChar w:fldCharType="begin"/>
      </w:r>
      <w:r>
        <w:instrText xml:space="preserve"> REF _Ref142149463 \h </w:instrText>
      </w:r>
      <w:r>
        <w:fldChar w:fldCharType="separate"/>
      </w:r>
      <w:r w:rsidR="0007036B">
        <w:rPr>
          <w:lang w:eastAsia="zh-CN"/>
        </w:rPr>
        <w:t xml:space="preserve">Considering </w:t>
      </w:r>
      <w:proofErr w:type="gramStart"/>
      <w:r w:rsidR="0007036B">
        <w:rPr>
          <w:lang w:eastAsia="zh-CN"/>
        </w:rPr>
        <w:t>to reuse</w:t>
      </w:r>
      <w:proofErr w:type="gramEnd"/>
      <w:r w:rsidR="0007036B">
        <w:rPr>
          <w:lang w:eastAsia="zh-CN"/>
        </w:rPr>
        <w:t xml:space="preserve"> the existing switching time between Tx in initial BWP to SRS UL in first hop.</w:t>
      </w:r>
      <w:r>
        <w:fldChar w:fldCharType="end"/>
      </w:r>
    </w:p>
    <w:p w14:paraId="0085C6D6" w14:textId="2732C5F8" w:rsidR="00CB23B1" w:rsidRDefault="00CB23B1" w:rsidP="009F5C86">
      <w:r>
        <w:fldChar w:fldCharType="begin"/>
      </w:r>
      <w:r>
        <w:instrText xml:space="preserve"> REF _Ref142149486 \n \h </w:instrText>
      </w:r>
      <w:r>
        <w:fldChar w:fldCharType="separate"/>
      </w:r>
      <w:r w:rsidR="0007036B">
        <w:t>Proposal-3:</w:t>
      </w:r>
      <w:r>
        <w:fldChar w:fldCharType="end"/>
      </w:r>
      <w:r>
        <w:t xml:space="preserve"> </w:t>
      </w:r>
      <w:r>
        <w:fldChar w:fldCharType="begin"/>
      </w:r>
      <w:r>
        <w:instrText xml:space="preserve"> REF _Ref142149486 \h </w:instrText>
      </w:r>
      <w:r>
        <w:fldChar w:fldCharType="separate"/>
      </w:r>
      <w:r w:rsidR="0007036B">
        <w:rPr>
          <w:lang w:eastAsia="zh-CN"/>
        </w:rPr>
        <w:t xml:space="preserve">Consider the 50 us in addition to the agreed RF retuning time </w:t>
      </w:r>
      <w:r w:rsidR="0007036B" w:rsidRPr="0006669D">
        <w:rPr>
          <w:lang w:eastAsia="zh-CN"/>
        </w:rPr>
        <w:t>{35us, 70us, 140us}</w:t>
      </w:r>
      <w:r w:rsidR="0007036B">
        <w:rPr>
          <w:lang w:eastAsia="zh-CN"/>
        </w:rPr>
        <w:t xml:space="preserve"> between the other TX in active BWP and SRS TX in the first hop.</w:t>
      </w:r>
      <w:r>
        <w:fldChar w:fldCharType="end"/>
      </w:r>
    </w:p>
    <w:p w14:paraId="34F796B2" w14:textId="19100FA7" w:rsidR="00CB23B1" w:rsidRDefault="00CB23B1" w:rsidP="009F5C86">
      <w:r>
        <w:fldChar w:fldCharType="begin"/>
      </w:r>
      <w:r>
        <w:instrText xml:space="preserve"> REF _Ref142149496 \n \h </w:instrText>
      </w:r>
      <w:r>
        <w:fldChar w:fldCharType="separate"/>
      </w:r>
      <w:r w:rsidR="0007036B">
        <w:t>Proposal-4:</w:t>
      </w:r>
      <w:r>
        <w:fldChar w:fldCharType="end"/>
      </w:r>
      <w:r>
        <w:t xml:space="preserve"> </w:t>
      </w:r>
      <w:r>
        <w:fldChar w:fldCharType="begin"/>
      </w:r>
      <w:r>
        <w:instrText xml:space="preserve"> REF _Ref142149496 \h </w:instrText>
      </w:r>
      <w:r>
        <w:fldChar w:fldCharType="separate"/>
      </w:r>
      <w:r w:rsidR="0007036B">
        <w:t>Consider the same switching time before first hop and after last hop.</w:t>
      </w:r>
      <w:r>
        <w:fldChar w:fldCharType="end"/>
      </w:r>
    </w:p>
    <w:p w14:paraId="2263E547" w14:textId="0695A642" w:rsidR="009506E1" w:rsidRPr="00F102E6" w:rsidRDefault="009506E1" w:rsidP="009506E1">
      <w:pPr>
        <w:pStyle w:val="Heading1"/>
      </w:pPr>
      <w:r w:rsidRPr="00F102E6">
        <w:t>References</w:t>
      </w:r>
    </w:p>
    <w:p w14:paraId="6E883791" w14:textId="7AED0794" w:rsidR="007E28A0" w:rsidRDefault="0078043E" w:rsidP="00817A8D">
      <w:pPr>
        <w:pStyle w:val="Reference"/>
      </w:pPr>
      <w:r w:rsidRPr="0078043E">
        <w:t>R1-2302127</w:t>
      </w:r>
      <w:r w:rsidR="004E6470">
        <w:t>,</w:t>
      </w:r>
      <w:r w:rsidR="00A230E2" w:rsidRPr="00A230E2">
        <w:t xml:space="preserve"> </w:t>
      </w:r>
      <w:r w:rsidRPr="0078043E">
        <w:t>LS on switching time for DL PRS or UL SRS frequency hopping for RedCap UEs</w:t>
      </w:r>
      <w:r w:rsidR="00185DE1">
        <w:t>,</w:t>
      </w:r>
      <w:r w:rsidR="00185DE1" w:rsidRPr="00185DE1">
        <w:t xml:space="preserve"> Ericsson</w:t>
      </w:r>
    </w:p>
    <w:p w14:paraId="7248B7FE" w14:textId="433BD619" w:rsidR="00714FB6" w:rsidRDefault="00714FB6" w:rsidP="00817A8D">
      <w:pPr>
        <w:pStyle w:val="Reference"/>
      </w:pPr>
      <w:r w:rsidRPr="00714FB6">
        <w:t>R4-1702029</w:t>
      </w:r>
      <w:r>
        <w:t xml:space="preserve">, </w:t>
      </w:r>
      <w:r w:rsidR="00995B3C" w:rsidRPr="00995B3C">
        <w:t>Reply LS on UE RF Bandwidth Adaptation in NR</w:t>
      </w:r>
    </w:p>
    <w:p w14:paraId="699145FC" w14:textId="3141A88F" w:rsidR="00D3633D" w:rsidRDefault="00DF3782" w:rsidP="00817A8D">
      <w:pPr>
        <w:pStyle w:val="Reference"/>
      </w:pPr>
      <w:r w:rsidRPr="00DF3782">
        <w:t>R4-1700645</w:t>
      </w:r>
      <w:r>
        <w:t>,</w:t>
      </w:r>
      <w:r w:rsidR="00F438BC" w:rsidRPr="00F438BC">
        <w:t xml:space="preserve"> RF aspects of bandwidth adaptation</w:t>
      </w:r>
      <w:r w:rsidR="00F438BC">
        <w:t>, Ericsson</w:t>
      </w:r>
    </w:p>
    <w:p w14:paraId="3EEC3A5C" w14:textId="57140AE4" w:rsidR="00995959" w:rsidRDefault="00995959" w:rsidP="00817A8D">
      <w:pPr>
        <w:pStyle w:val="Reference"/>
      </w:pPr>
      <w:r w:rsidRPr="00995959">
        <w:t>R4-2103290</w:t>
      </w:r>
      <w:r>
        <w:t>,</w:t>
      </w:r>
      <w:r w:rsidR="00AD770A" w:rsidRPr="00AD770A">
        <w:t xml:space="preserve"> Reply LS on Beam switching gaps for </w:t>
      </w:r>
      <w:proofErr w:type="gramStart"/>
      <w:r w:rsidR="00AD770A" w:rsidRPr="00AD770A">
        <w:t>Multi-TRP UL</w:t>
      </w:r>
      <w:proofErr w:type="gramEnd"/>
      <w:r w:rsidR="00AD770A" w:rsidRPr="00AD770A">
        <w:t xml:space="preserve"> transmission</w:t>
      </w:r>
    </w:p>
    <w:p w14:paraId="1CBB9CCB" w14:textId="0348A943" w:rsidR="008E57B1" w:rsidRDefault="004F00D3" w:rsidP="00817A8D">
      <w:pPr>
        <w:pStyle w:val="Reference"/>
      </w:pPr>
      <w:r w:rsidRPr="004F00D3">
        <w:t>R4-2306659</w:t>
      </w:r>
      <w:r>
        <w:t xml:space="preserve">, </w:t>
      </w:r>
      <w:r w:rsidRPr="004F00D3">
        <w:t>LS reply for the switching time for RedCap UE positioning</w:t>
      </w:r>
      <w:r>
        <w:t xml:space="preserve">, </w:t>
      </w:r>
      <w:proofErr w:type="gramStart"/>
      <w:r w:rsidR="003C0786">
        <w:t>Ericsson</w:t>
      </w:r>
      <w:proofErr w:type="gramEnd"/>
    </w:p>
    <w:p w14:paraId="63092CEA" w14:textId="1D7D7F80" w:rsidR="0050497C" w:rsidRDefault="0050497C" w:rsidP="00817A8D">
      <w:pPr>
        <w:pStyle w:val="Reference"/>
      </w:pPr>
      <w:r w:rsidRPr="0050497C">
        <w:t>R4-2306620</w:t>
      </w:r>
      <w:r>
        <w:t xml:space="preserve">, </w:t>
      </w:r>
      <w:r w:rsidRPr="0050497C">
        <w:t>WF on UE RF aspects for Rel-18 NR positioning</w:t>
      </w:r>
    </w:p>
    <w:p w14:paraId="072BB46F" w14:textId="36C532D0" w:rsidR="003B7E92" w:rsidRDefault="000C6C02" w:rsidP="00817A8D">
      <w:pPr>
        <w:pStyle w:val="Reference"/>
      </w:pPr>
      <w:r w:rsidRPr="000C6C02">
        <w:t>R4-2310305</w:t>
      </w:r>
      <w:r>
        <w:t xml:space="preserve">, </w:t>
      </w:r>
      <w:r w:rsidR="00C14B6B" w:rsidRPr="00C14B6B">
        <w:t>LS reply on switching time for DL PRS or UL SRS frequency hopping for RedCap UEs</w:t>
      </w:r>
    </w:p>
    <w:p w14:paraId="5FB9818A" w14:textId="4A2BC3F7" w:rsidR="00846186" w:rsidRDefault="00846186" w:rsidP="00817A8D">
      <w:pPr>
        <w:pStyle w:val="Reference"/>
      </w:pPr>
      <w:r w:rsidRPr="00846186">
        <w:t>R1- 2306119</w:t>
      </w:r>
      <w:r>
        <w:t xml:space="preserve">, </w:t>
      </w:r>
      <w:r w:rsidR="00BC7DE0" w:rsidRPr="00BC7DE0">
        <w:t>LS reply on switching time for DL PRS or UL SRS frequency hopping for RedCap UEs</w:t>
      </w:r>
    </w:p>
    <w:p w14:paraId="0DB0B8A2" w14:textId="77777777" w:rsidR="00F47552" w:rsidRPr="003374ED" w:rsidRDefault="00F47552" w:rsidP="00F47552">
      <w:pPr>
        <w:pStyle w:val="Reference"/>
        <w:numPr>
          <w:ilvl w:val="0"/>
          <w:numId w:val="0"/>
        </w:numPr>
        <w:ind w:left="567"/>
      </w:pPr>
    </w:p>
    <w:p w14:paraId="4928AE99" w14:textId="7DF8E4D9" w:rsidR="00851C7B" w:rsidRDefault="00CC2CE2" w:rsidP="00CC2CE2">
      <w:pPr>
        <w:pStyle w:val="Heading1"/>
        <w:rPr>
          <w:lang w:val="en-US"/>
        </w:rPr>
      </w:pPr>
      <w:r>
        <w:rPr>
          <w:lang w:val="en-US"/>
        </w:rPr>
        <w:t>Annex</w:t>
      </w:r>
    </w:p>
    <w:p w14:paraId="507065EC" w14:textId="0302E9C7" w:rsidR="00D43114" w:rsidRDefault="00D43114" w:rsidP="00D43114">
      <w:pPr>
        <w:rPr>
          <w:lang w:val="en-US"/>
        </w:rPr>
      </w:pPr>
    </w:p>
    <w:p w14:paraId="5CF4C7C0" w14:textId="77777777" w:rsidR="00CB23B1" w:rsidRPr="00CB23B1" w:rsidRDefault="00CB23B1" w:rsidP="00CB23B1">
      <w:pPr>
        <w:spacing w:after="60"/>
        <w:ind w:left="1985" w:hanging="1985"/>
        <w:rPr>
          <w:rFonts w:ascii="Arial" w:hAnsi="Arial" w:cs="Arial"/>
          <w:b/>
          <w:bCs/>
          <w:noProof/>
          <w:sz w:val="22"/>
        </w:rPr>
      </w:pPr>
      <w:r w:rsidRPr="00CB23B1">
        <w:rPr>
          <w:rFonts w:ascii="Arial" w:hAnsi="Arial" w:cs="Arial"/>
          <w:b/>
          <w:bCs/>
          <w:noProof/>
          <w:sz w:val="22"/>
        </w:rPr>
        <w:t>3GPP TSG-RAN WG4 Meeting # 108</w:t>
      </w:r>
      <w:r w:rsidRPr="00CB23B1">
        <w:rPr>
          <w:rFonts w:ascii="Arial" w:hAnsi="Arial" w:cs="Arial"/>
          <w:b/>
          <w:bCs/>
          <w:noProof/>
          <w:sz w:val="22"/>
        </w:rPr>
        <w:tab/>
      </w:r>
      <w:r w:rsidRPr="00CB23B1">
        <w:rPr>
          <w:rFonts w:ascii="Arial" w:hAnsi="Arial" w:cs="Arial"/>
          <w:b/>
          <w:bCs/>
          <w:noProof/>
          <w:sz w:val="22"/>
        </w:rPr>
        <w:tab/>
      </w:r>
      <w:r w:rsidRPr="00CB23B1">
        <w:rPr>
          <w:rFonts w:ascii="Arial" w:hAnsi="Arial" w:cs="Arial"/>
          <w:b/>
          <w:bCs/>
          <w:noProof/>
          <w:sz w:val="22"/>
        </w:rPr>
        <w:tab/>
      </w:r>
      <w:r w:rsidRPr="00CB23B1">
        <w:rPr>
          <w:rFonts w:ascii="Arial" w:hAnsi="Arial" w:cs="Arial"/>
          <w:b/>
          <w:bCs/>
          <w:noProof/>
          <w:sz w:val="22"/>
        </w:rPr>
        <w:tab/>
      </w:r>
      <w:r w:rsidRPr="00CB23B1">
        <w:rPr>
          <w:rFonts w:ascii="Arial" w:hAnsi="Arial" w:cs="Arial"/>
          <w:b/>
          <w:bCs/>
          <w:noProof/>
          <w:sz w:val="22"/>
        </w:rPr>
        <w:tab/>
      </w:r>
      <w:r w:rsidRPr="00CB23B1">
        <w:rPr>
          <w:rFonts w:ascii="Arial" w:hAnsi="Arial" w:cs="Arial"/>
          <w:b/>
          <w:bCs/>
          <w:noProof/>
          <w:sz w:val="22"/>
        </w:rPr>
        <w:tab/>
        <w:t>R4-230xyz</w:t>
      </w:r>
    </w:p>
    <w:p w14:paraId="19050B0D" w14:textId="359FF54E" w:rsidR="000576C6" w:rsidRDefault="00CB23B1" w:rsidP="00CB23B1">
      <w:pPr>
        <w:spacing w:after="60"/>
        <w:ind w:left="1985" w:hanging="1985"/>
        <w:rPr>
          <w:rFonts w:ascii="Arial" w:hAnsi="Arial" w:cs="Arial"/>
          <w:b/>
          <w:bCs/>
          <w:noProof/>
          <w:sz w:val="22"/>
        </w:rPr>
      </w:pPr>
      <w:r w:rsidRPr="00CB23B1">
        <w:rPr>
          <w:rFonts w:ascii="Arial" w:hAnsi="Arial" w:cs="Arial"/>
          <w:b/>
          <w:bCs/>
          <w:noProof/>
          <w:sz w:val="22"/>
        </w:rPr>
        <w:t>Toulouse, France, 21 - 25 August , 2023</w:t>
      </w:r>
    </w:p>
    <w:p w14:paraId="2D70666C" w14:textId="77777777" w:rsidR="00CB23B1" w:rsidRDefault="00CB23B1" w:rsidP="00CB23B1">
      <w:pPr>
        <w:spacing w:after="60"/>
        <w:ind w:left="1985" w:hanging="1985"/>
        <w:rPr>
          <w:b/>
          <w:noProof/>
          <w:sz w:val="24"/>
        </w:rPr>
      </w:pPr>
    </w:p>
    <w:p w14:paraId="52A741E9" w14:textId="2F70BBB7" w:rsidR="00D43114" w:rsidRDefault="00D43114" w:rsidP="00D43114">
      <w:pPr>
        <w:spacing w:after="60"/>
        <w:ind w:left="1985" w:hanging="1985"/>
        <w:rPr>
          <w:rFonts w:cs="Arial"/>
          <w:bCs/>
        </w:rPr>
      </w:pPr>
      <w:r>
        <w:rPr>
          <w:rFonts w:cs="Arial"/>
          <w:b/>
        </w:rPr>
        <w:t>Title:</w:t>
      </w:r>
      <w:r>
        <w:rPr>
          <w:rFonts w:cs="Arial"/>
          <w:b/>
        </w:rPr>
        <w:tab/>
      </w:r>
      <w:r w:rsidRPr="008214D6">
        <w:rPr>
          <w:rFonts w:cs="Arial"/>
          <w:bCs/>
        </w:rPr>
        <w:t xml:space="preserve">LS </w:t>
      </w:r>
      <w:r>
        <w:rPr>
          <w:rFonts w:cs="Arial"/>
          <w:bCs/>
        </w:rPr>
        <w:t xml:space="preserve">reply </w:t>
      </w:r>
      <w:r w:rsidR="005A3CB5" w:rsidRPr="005A3CB5">
        <w:rPr>
          <w:rFonts w:cs="Arial"/>
          <w:bCs/>
        </w:rPr>
        <w:t xml:space="preserve">on switching time for DL PRS or UL SRS frequency hopping for RedCap UEs  </w:t>
      </w:r>
    </w:p>
    <w:p w14:paraId="7598642E" w14:textId="682DDDE4" w:rsidR="00D43114" w:rsidRDefault="00D43114" w:rsidP="00D43114">
      <w:pPr>
        <w:spacing w:after="60"/>
        <w:ind w:left="1985" w:hanging="1985"/>
        <w:rPr>
          <w:rFonts w:cs="Arial"/>
          <w:bCs/>
        </w:rPr>
      </w:pPr>
      <w:r>
        <w:rPr>
          <w:rFonts w:cs="Arial"/>
          <w:b/>
        </w:rPr>
        <w:t>Response to:</w:t>
      </w:r>
      <w:r>
        <w:rPr>
          <w:rFonts w:cs="Arial"/>
          <w:bCs/>
        </w:rPr>
        <w:tab/>
      </w:r>
      <w:r w:rsidR="003F11B7" w:rsidRPr="003F11B7">
        <w:rPr>
          <w:rFonts w:cs="Arial"/>
          <w:bCs/>
        </w:rPr>
        <w:t>R1-2302127</w:t>
      </w:r>
      <w:r w:rsidR="00CB23B1">
        <w:rPr>
          <w:rFonts w:cs="Arial"/>
          <w:bCs/>
        </w:rPr>
        <w:t xml:space="preserve">, </w:t>
      </w:r>
      <w:r w:rsidR="00CB23B1" w:rsidRPr="00CB23B1">
        <w:rPr>
          <w:rFonts w:cs="Arial"/>
          <w:bCs/>
        </w:rPr>
        <w:t>R1- 2306119</w:t>
      </w:r>
    </w:p>
    <w:p w14:paraId="72481F0F" w14:textId="35CC53DD" w:rsidR="00D43114" w:rsidRDefault="00D43114" w:rsidP="00D43114">
      <w:pPr>
        <w:spacing w:after="60"/>
        <w:ind w:left="1985" w:hanging="1985"/>
        <w:rPr>
          <w:rFonts w:cs="Arial"/>
          <w:bCs/>
        </w:rPr>
      </w:pPr>
      <w:r>
        <w:rPr>
          <w:rFonts w:cs="Arial"/>
          <w:b/>
        </w:rPr>
        <w:t>Release:</w:t>
      </w:r>
      <w:r>
        <w:rPr>
          <w:rFonts w:cs="Arial"/>
          <w:bCs/>
        </w:rPr>
        <w:tab/>
        <w:t>Rel-1</w:t>
      </w:r>
      <w:r w:rsidR="00D0633B">
        <w:rPr>
          <w:rFonts w:cs="Arial"/>
          <w:bCs/>
        </w:rPr>
        <w:t>8</w:t>
      </w:r>
    </w:p>
    <w:p w14:paraId="4E450A23" w14:textId="0BD3C9FB" w:rsidR="00D43114" w:rsidRDefault="00D43114" w:rsidP="00D43114">
      <w:pPr>
        <w:spacing w:after="60"/>
        <w:ind w:left="1985" w:hanging="1985"/>
        <w:rPr>
          <w:rFonts w:cs="Arial"/>
          <w:b/>
        </w:rPr>
      </w:pPr>
      <w:r>
        <w:rPr>
          <w:rFonts w:cs="Arial"/>
          <w:b/>
        </w:rPr>
        <w:t>Work Item:</w:t>
      </w:r>
      <w:r>
        <w:rPr>
          <w:rFonts w:cs="Arial"/>
          <w:bCs/>
        </w:rPr>
        <w:tab/>
      </w:r>
      <w:r w:rsidR="002361C4" w:rsidRPr="002361C4">
        <w:rPr>
          <w:rFonts w:cs="Arial"/>
          <w:bCs/>
        </w:rPr>
        <w:t>NR_pos_enh2</w:t>
      </w:r>
    </w:p>
    <w:p w14:paraId="49A2C5DE" w14:textId="77777777" w:rsidR="00D43114" w:rsidRDefault="00D43114" w:rsidP="00D43114">
      <w:pPr>
        <w:spacing w:after="60"/>
        <w:ind w:left="1985" w:hanging="1985"/>
        <w:rPr>
          <w:rFonts w:cs="Arial"/>
          <w:bCs/>
        </w:rPr>
      </w:pPr>
      <w:r>
        <w:rPr>
          <w:rFonts w:cs="Arial"/>
          <w:b/>
        </w:rPr>
        <w:t>Source:</w:t>
      </w:r>
      <w:r>
        <w:rPr>
          <w:rFonts w:cs="Arial"/>
          <w:bCs/>
          <w:color w:val="FF0000"/>
        </w:rPr>
        <w:tab/>
      </w:r>
      <w:r w:rsidRPr="009658CD">
        <w:rPr>
          <w:rFonts w:cs="Arial"/>
          <w:bCs/>
        </w:rPr>
        <w:t>RAN WG4</w:t>
      </w:r>
    </w:p>
    <w:p w14:paraId="048DB7BC" w14:textId="5DC0CB9A" w:rsidR="00D43114" w:rsidRDefault="00D43114" w:rsidP="00D43114">
      <w:pPr>
        <w:spacing w:after="60"/>
        <w:ind w:left="1985" w:hanging="1985"/>
        <w:rPr>
          <w:rFonts w:cs="Arial"/>
          <w:bCs/>
        </w:rPr>
      </w:pPr>
      <w:r>
        <w:rPr>
          <w:rFonts w:cs="Arial"/>
          <w:b/>
        </w:rPr>
        <w:t>To:</w:t>
      </w:r>
      <w:r>
        <w:rPr>
          <w:rFonts w:cs="Arial"/>
          <w:bCs/>
        </w:rPr>
        <w:tab/>
        <w:t>RAN WG</w:t>
      </w:r>
      <w:r w:rsidR="00D0633B">
        <w:rPr>
          <w:rFonts w:cs="Arial"/>
          <w:bCs/>
        </w:rPr>
        <w:t>1</w:t>
      </w:r>
    </w:p>
    <w:p w14:paraId="4BCE51DB" w14:textId="77777777" w:rsidR="00D43114" w:rsidRDefault="00D43114" w:rsidP="00D43114">
      <w:pPr>
        <w:spacing w:after="60"/>
        <w:ind w:left="1985" w:hanging="1985"/>
        <w:rPr>
          <w:rFonts w:cs="Arial"/>
          <w:bCs/>
        </w:rPr>
      </w:pPr>
      <w:r>
        <w:rPr>
          <w:rFonts w:cs="Arial"/>
          <w:b/>
        </w:rPr>
        <w:t>Cc:</w:t>
      </w:r>
      <w:r>
        <w:rPr>
          <w:rFonts w:cs="Arial"/>
          <w:bCs/>
        </w:rPr>
        <w:tab/>
      </w:r>
    </w:p>
    <w:p w14:paraId="45271EFE" w14:textId="77777777" w:rsidR="00D43114" w:rsidRDefault="00D43114" w:rsidP="00D43114">
      <w:pPr>
        <w:spacing w:after="60"/>
        <w:ind w:left="1985" w:hanging="1985"/>
        <w:rPr>
          <w:rFonts w:cs="Arial"/>
          <w:bCs/>
        </w:rPr>
      </w:pPr>
    </w:p>
    <w:p w14:paraId="08DCC759" w14:textId="77777777" w:rsidR="00D43114" w:rsidRDefault="00D43114" w:rsidP="00D43114">
      <w:pPr>
        <w:tabs>
          <w:tab w:val="left" w:pos="2268"/>
        </w:tabs>
        <w:rPr>
          <w:rFonts w:cs="Arial"/>
          <w:bCs/>
        </w:rPr>
      </w:pPr>
      <w:r>
        <w:rPr>
          <w:rFonts w:cs="Arial"/>
          <w:b/>
        </w:rPr>
        <w:t>Contact Person:</w:t>
      </w:r>
      <w:r>
        <w:rPr>
          <w:rFonts w:cs="Arial"/>
          <w:bCs/>
        </w:rPr>
        <w:tab/>
      </w:r>
    </w:p>
    <w:p w14:paraId="18D86957" w14:textId="77777777" w:rsidR="00D43114" w:rsidRPr="000F5D56" w:rsidRDefault="00D43114" w:rsidP="00D43114">
      <w:pPr>
        <w:spacing w:after="60"/>
        <w:ind w:left="1985" w:hanging="1985"/>
        <w:rPr>
          <w:rFonts w:cs="Arial"/>
          <w:b/>
        </w:rPr>
      </w:pPr>
      <w:r w:rsidRPr="000F5D56">
        <w:rPr>
          <w:rFonts w:cs="Arial"/>
          <w:b/>
        </w:rPr>
        <w:t>Name:</w:t>
      </w:r>
      <w:r w:rsidRPr="000F5D56">
        <w:rPr>
          <w:rFonts w:cs="Arial"/>
          <w:b/>
        </w:rPr>
        <w:tab/>
      </w:r>
      <w:r>
        <w:rPr>
          <w:rFonts w:cs="Arial"/>
          <w:bCs/>
        </w:rPr>
        <w:t>Chunhui Zhang</w:t>
      </w:r>
      <w:r w:rsidRPr="000F5D56">
        <w:rPr>
          <w:rFonts w:cs="Arial"/>
          <w:bCs/>
        </w:rPr>
        <w:tab/>
      </w:r>
    </w:p>
    <w:p w14:paraId="414DF770" w14:textId="77777777" w:rsidR="00D43114" w:rsidRPr="000F5D56" w:rsidRDefault="00D43114" w:rsidP="00D43114">
      <w:pPr>
        <w:spacing w:after="60"/>
        <w:ind w:left="1985" w:hanging="1985"/>
        <w:rPr>
          <w:rFonts w:cs="Arial"/>
          <w:b/>
        </w:rPr>
      </w:pPr>
      <w:r w:rsidRPr="000F5D56">
        <w:rPr>
          <w:rFonts w:cs="Arial"/>
          <w:b/>
        </w:rPr>
        <w:t>E-mail Address:</w:t>
      </w:r>
      <w:r w:rsidRPr="000F5D56">
        <w:rPr>
          <w:rFonts w:cs="Arial"/>
          <w:b/>
        </w:rPr>
        <w:tab/>
      </w:r>
      <w:r>
        <w:rPr>
          <w:rFonts w:cs="Arial"/>
          <w:bCs/>
        </w:rPr>
        <w:t>Chunhui (dot) Zhang (at) ericsson (dot) com</w:t>
      </w:r>
    </w:p>
    <w:p w14:paraId="671A4C71" w14:textId="77777777" w:rsidR="00D43114" w:rsidRDefault="00D43114" w:rsidP="00D43114">
      <w:pPr>
        <w:spacing w:after="60"/>
        <w:rPr>
          <w:rFonts w:cs="Arial"/>
          <w:b/>
        </w:rPr>
      </w:pPr>
    </w:p>
    <w:p w14:paraId="76F37333" w14:textId="77777777" w:rsidR="00D43114" w:rsidRDefault="00D43114" w:rsidP="00D43114">
      <w:pPr>
        <w:spacing w:after="60"/>
        <w:ind w:left="1985" w:hanging="1985"/>
        <w:rPr>
          <w:rFonts w:cs="Arial"/>
          <w:bCs/>
        </w:rPr>
      </w:pPr>
      <w:r>
        <w:rPr>
          <w:rFonts w:cs="Arial"/>
          <w:b/>
        </w:rPr>
        <w:t>Attachments:</w:t>
      </w:r>
      <w:r>
        <w:rPr>
          <w:rFonts w:cs="Arial"/>
          <w:bCs/>
        </w:rPr>
        <w:tab/>
      </w:r>
    </w:p>
    <w:p w14:paraId="749757CC" w14:textId="77777777" w:rsidR="00D43114" w:rsidRDefault="00D43114" w:rsidP="00D43114">
      <w:pPr>
        <w:pBdr>
          <w:bottom w:val="single" w:sz="4" w:space="1" w:color="auto"/>
        </w:pBdr>
        <w:rPr>
          <w:rFonts w:cs="Arial"/>
        </w:rPr>
      </w:pPr>
    </w:p>
    <w:p w14:paraId="6D101914" w14:textId="77777777" w:rsidR="00D43114" w:rsidRDefault="00D43114" w:rsidP="00D43114">
      <w:pPr>
        <w:spacing w:after="120"/>
        <w:rPr>
          <w:rFonts w:cs="Arial"/>
          <w:b/>
        </w:rPr>
      </w:pPr>
      <w:r>
        <w:rPr>
          <w:rFonts w:cs="Arial"/>
          <w:b/>
        </w:rPr>
        <w:t>1. Overall Description:</w:t>
      </w:r>
      <w:r w:rsidRPr="003A04B0">
        <w:rPr>
          <w:rFonts w:cs="Arial"/>
          <w:b/>
        </w:rPr>
        <w:t xml:space="preserve"> </w:t>
      </w:r>
    </w:p>
    <w:p w14:paraId="68D50DAF" w14:textId="1971F680" w:rsidR="00817A8D" w:rsidRDefault="00817A8D" w:rsidP="00CB23B1">
      <w:pPr>
        <w:spacing w:after="60"/>
        <w:ind w:left="1985" w:hanging="1985"/>
        <w:rPr>
          <w:rFonts w:cs="Arial"/>
          <w:b/>
        </w:rPr>
      </w:pPr>
      <w:r>
        <w:rPr>
          <w:rFonts w:cs="Arial"/>
          <w:bCs/>
        </w:rPr>
        <w:t>RAN4 thanks RAN1 for LS R1-2302127</w:t>
      </w:r>
      <w:r w:rsidR="00CB23B1">
        <w:rPr>
          <w:rFonts w:cs="Arial"/>
          <w:bCs/>
        </w:rPr>
        <w:t xml:space="preserve"> and </w:t>
      </w:r>
      <w:r w:rsidR="00CB23B1" w:rsidRPr="00CB23B1">
        <w:rPr>
          <w:rFonts w:cs="Arial"/>
          <w:bCs/>
        </w:rPr>
        <w:t>R1- 2306119</w:t>
      </w:r>
      <w:r>
        <w:rPr>
          <w:rFonts w:cs="Arial"/>
          <w:bCs/>
        </w:rPr>
        <w:t>. RAN4 has discussed the question in the LS and reached the following agreements:</w:t>
      </w:r>
    </w:p>
    <w:p w14:paraId="3001F865" w14:textId="77777777" w:rsidR="00456529" w:rsidRDefault="00456529" w:rsidP="00456529">
      <w:pPr>
        <w:pStyle w:val="B10"/>
        <w:numPr>
          <w:ilvl w:val="0"/>
          <w:numId w:val="15"/>
        </w:numPr>
        <w:overflowPunct w:val="0"/>
        <w:autoSpaceDE w:val="0"/>
        <w:autoSpaceDN w:val="0"/>
        <w:adjustRightInd w:val="0"/>
        <w:ind w:left="720"/>
        <w:textAlignment w:val="baseline"/>
        <w:rPr>
          <w:lang w:eastAsia="zh-CN"/>
        </w:rPr>
      </w:pPr>
      <w:r w:rsidRPr="005606B2">
        <w:rPr>
          <w:lang w:eastAsia="zh-CN"/>
        </w:rPr>
        <w:t xml:space="preserve">For UL SRS Tx frequency hopping, </w:t>
      </w:r>
      <w:r>
        <w:rPr>
          <w:rFonts w:eastAsiaTheme="minorEastAsia"/>
          <w:lang w:eastAsia="zh-CN"/>
        </w:rPr>
        <w:t>RAN4 considers</w:t>
      </w:r>
      <w:r w:rsidRPr="005948C5">
        <w:rPr>
          <w:rFonts w:eastAsiaTheme="minorEastAsia"/>
          <w:lang w:eastAsia="zh-CN"/>
        </w:rPr>
        <w:t xml:space="preserve"> </w:t>
      </w:r>
      <w:r w:rsidRPr="005606B2">
        <w:rPr>
          <w:lang w:eastAsia="zh-CN"/>
        </w:rPr>
        <w:t>the switching time of {</w:t>
      </w:r>
      <w:r>
        <w:rPr>
          <w:lang w:eastAsia="zh-CN"/>
        </w:rPr>
        <w:t xml:space="preserve">35us, </w:t>
      </w:r>
      <w:r w:rsidRPr="005606B2">
        <w:rPr>
          <w:lang w:eastAsia="zh-CN"/>
        </w:rPr>
        <w:t>70us, 140us} for FR</w:t>
      </w:r>
      <w:r>
        <w:rPr>
          <w:lang w:eastAsia="zh-CN"/>
        </w:rPr>
        <w:t>2</w:t>
      </w:r>
      <w:r w:rsidRPr="005606B2">
        <w:rPr>
          <w:lang w:eastAsia="zh-CN"/>
        </w:rPr>
        <w:t xml:space="preserve"> as the starting </w:t>
      </w:r>
      <w:proofErr w:type="gramStart"/>
      <w:r w:rsidRPr="005606B2">
        <w:rPr>
          <w:lang w:eastAsia="zh-CN"/>
        </w:rPr>
        <w:t>point</w:t>
      </w:r>
      <w:proofErr w:type="gramEnd"/>
    </w:p>
    <w:p w14:paraId="56A2FD60" w14:textId="77777777" w:rsidR="00456529" w:rsidRDefault="00456529" w:rsidP="00456529">
      <w:pPr>
        <w:pStyle w:val="B10"/>
        <w:numPr>
          <w:ilvl w:val="0"/>
          <w:numId w:val="16"/>
        </w:numPr>
        <w:overflowPunct w:val="0"/>
        <w:autoSpaceDE w:val="0"/>
        <w:autoSpaceDN w:val="0"/>
        <w:adjustRightInd w:val="0"/>
        <w:ind w:left="1080"/>
        <w:textAlignment w:val="baseline"/>
        <w:rPr>
          <w:lang w:eastAsia="zh-CN"/>
        </w:rPr>
      </w:pPr>
      <w:r w:rsidRPr="005606B2">
        <w:rPr>
          <w:lang w:eastAsia="zh-CN"/>
        </w:rPr>
        <w:t xml:space="preserve">SRS Tx frequency hopping range can be up to </w:t>
      </w:r>
      <w:proofErr w:type="gramStart"/>
      <w:r>
        <w:rPr>
          <w:lang w:eastAsia="zh-CN"/>
        </w:rPr>
        <w:t>4</w:t>
      </w:r>
      <w:r w:rsidRPr="005606B2">
        <w:rPr>
          <w:lang w:eastAsia="zh-CN"/>
        </w:rPr>
        <w:t>00MHz</w:t>
      </w:r>
      <w:proofErr w:type="gramEnd"/>
    </w:p>
    <w:p w14:paraId="27B1C988" w14:textId="77777777" w:rsidR="002F4AC3" w:rsidRDefault="002F4AC3" w:rsidP="002F4AC3">
      <w:pPr>
        <w:pStyle w:val="B10"/>
        <w:numPr>
          <w:ilvl w:val="0"/>
          <w:numId w:val="15"/>
        </w:numPr>
        <w:overflowPunct w:val="0"/>
        <w:autoSpaceDE w:val="0"/>
        <w:autoSpaceDN w:val="0"/>
        <w:adjustRightInd w:val="0"/>
        <w:ind w:left="720"/>
        <w:textAlignment w:val="baseline"/>
        <w:rPr>
          <w:lang w:eastAsia="zh-CN"/>
        </w:rPr>
      </w:pPr>
      <w:r w:rsidRPr="005606B2">
        <w:rPr>
          <w:lang w:eastAsia="zh-CN"/>
        </w:rPr>
        <w:t xml:space="preserve">For DL PRS Rx frequency hopping, </w:t>
      </w:r>
      <w:r>
        <w:rPr>
          <w:rFonts w:eastAsiaTheme="minorEastAsia"/>
          <w:lang w:eastAsia="zh-CN"/>
        </w:rPr>
        <w:t>RAN4 considers</w:t>
      </w:r>
      <w:r w:rsidRPr="005948C5">
        <w:rPr>
          <w:rFonts w:eastAsiaTheme="minorEastAsia"/>
          <w:lang w:eastAsia="zh-CN"/>
        </w:rPr>
        <w:t xml:space="preserve"> </w:t>
      </w:r>
      <w:r w:rsidRPr="005606B2">
        <w:rPr>
          <w:lang w:eastAsia="zh-CN"/>
        </w:rPr>
        <w:t>the switching time of {</w:t>
      </w:r>
      <w:r>
        <w:rPr>
          <w:lang w:eastAsia="zh-CN"/>
        </w:rPr>
        <w:t xml:space="preserve">35us, </w:t>
      </w:r>
      <w:r w:rsidRPr="005606B2">
        <w:rPr>
          <w:lang w:eastAsia="zh-CN"/>
        </w:rPr>
        <w:t>70us, 140us} for FR</w:t>
      </w:r>
      <w:r>
        <w:rPr>
          <w:lang w:eastAsia="zh-CN"/>
        </w:rPr>
        <w:t>2</w:t>
      </w:r>
      <w:r w:rsidRPr="005606B2">
        <w:rPr>
          <w:lang w:eastAsia="zh-CN"/>
        </w:rPr>
        <w:t xml:space="preserve"> as the starting </w:t>
      </w:r>
      <w:proofErr w:type="gramStart"/>
      <w:r w:rsidRPr="005606B2">
        <w:rPr>
          <w:lang w:eastAsia="zh-CN"/>
        </w:rPr>
        <w:t>point</w:t>
      </w:r>
      <w:proofErr w:type="gramEnd"/>
    </w:p>
    <w:p w14:paraId="6A8D3BBF" w14:textId="77777777" w:rsidR="002F4AC3" w:rsidRDefault="002F4AC3" w:rsidP="002F4AC3">
      <w:pPr>
        <w:pStyle w:val="B10"/>
        <w:numPr>
          <w:ilvl w:val="0"/>
          <w:numId w:val="16"/>
        </w:numPr>
        <w:overflowPunct w:val="0"/>
        <w:autoSpaceDE w:val="0"/>
        <w:autoSpaceDN w:val="0"/>
        <w:adjustRightInd w:val="0"/>
        <w:ind w:left="1080"/>
        <w:textAlignment w:val="baseline"/>
        <w:rPr>
          <w:lang w:eastAsia="zh-CN"/>
        </w:rPr>
      </w:pPr>
      <w:r>
        <w:rPr>
          <w:lang w:eastAsia="zh-CN"/>
        </w:rPr>
        <w:t>P</w:t>
      </w:r>
      <w:r w:rsidRPr="005606B2">
        <w:rPr>
          <w:lang w:eastAsia="zh-CN"/>
        </w:rPr>
        <w:t xml:space="preserve">RS </w:t>
      </w:r>
      <w:r>
        <w:rPr>
          <w:lang w:eastAsia="zh-CN"/>
        </w:rPr>
        <w:t>R</w:t>
      </w:r>
      <w:r w:rsidRPr="005606B2">
        <w:rPr>
          <w:lang w:eastAsia="zh-CN"/>
        </w:rPr>
        <w:t xml:space="preserve">x frequency hopping range can be up to </w:t>
      </w:r>
      <w:proofErr w:type="gramStart"/>
      <w:r>
        <w:rPr>
          <w:lang w:eastAsia="zh-CN"/>
        </w:rPr>
        <w:t>4</w:t>
      </w:r>
      <w:r w:rsidRPr="005606B2">
        <w:rPr>
          <w:lang w:eastAsia="zh-CN"/>
        </w:rPr>
        <w:t>00MHz</w:t>
      </w:r>
      <w:proofErr w:type="gramEnd"/>
    </w:p>
    <w:p w14:paraId="7017C86C" w14:textId="77777777" w:rsidR="001954A9" w:rsidRDefault="001954A9" w:rsidP="008013ED">
      <w:pPr>
        <w:spacing w:after="60"/>
        <w:ind w:left="1985" w:hanging="1985"/>
        <w:rPr>
          <w:rFonts w:cs="Arial"/>
          <w:bCs/>
        </w:rPr>
      </w:pPr>
    </w:p>
    <w:p w14:paraId="1AFB4CCF" w14:textId="241FEA0C" w:rsidR="00CD3517" w:rsidRDefault="00CD3517" w:rsidP="008013ED">
      <w:pPr>
        <w:spacing w:after="60"/>
        <w:ind w:left="1985" w:hanging="1985"/>
        <w:rPr>
          <w:rFonts w:cs="Arial"/>
          <w:bCs/>
        </w:rPr>
      </w:pPr>
      <w:r w:rsidRPr="008013ED">
        <w:rPr>
          <w:rFonts w:cs="Arial"/>
          <w:bCs/>
        </w:rPr>
        <w:t xml:space="preserve">For </w:t>
      </w:r>
      <w:r w:rsidR="001954A9">
        <w:rPr>
          <w:rFonts w:cs="Arial"/>
          <w:bCs/>
        </w:rPr>
        <w:t>switching</w:t>
      </w:r>
      <w:r w:rsidRPr="008013ED">
        <w:rPr>
          <w:rFonts w:cs="Arial"/>
          <w:bCs/>
        </w:rPr>
        <w:t xml:space="preserve"> time between </w:t>
      </w:r>
      <w:r w:rsidR="009D4731" w:rsidRPr="009D4731">
        <w:rPr>
          <w:rFonts w:cs="Arial"/>
          <w:bCs/>
        </w:rPr>
        <w:t xml:space="preserve">other TX in </w:t>
      </w:r>
      <w:r w:rsidRPr="008013ED">
        <w:rPr>
          <w:rFonts w:cs="Arial"/>
          <w:bCs/>
        </w:rPr>
        <w:t xml:space="preserve">initial BWP </w:t>
      </w:r>
      <w:r w:rsidR="009D4731">
        <w:rPr>
          <w:rFonts w:cs="Arial"/>
          <w:bCs/>
        </w:rPr>
        <w:t xml:space="preserve">and SRS TX </w:t>
      </w:r>
      <w:proofErr w:type="gramStart"/>
      <w:r w:rsidR="009D4731">
        <w:rPr>
          <w:rFonts w:cs="Arial"/>
          <w:bCs/>
        </w:rPr>
        <w:t xml:space="preserve">in </w:t>
      </w:r>
      <w:r w:rsidRPr="008013ED">
        <w:rPr>
          <w:rFonts w:cs="Arial"/>
          <w:bCs/>
        </w:rPr>
        <w:t xml:space="preserve"> the</w:t>
      </w:r>
      <w:proofErr w:type="gramEnd"/>
      <w:r w:rsidRPr="008013ED">
        <w:rPr>
          <w:rFonts w:cs="Arial"/>
          <w:bCs/>
        </w:rPr>
        <w:t xml:space="preserve"> first hop</w:t>
      </w:r>
      <w:r w:rsidR="00CF6A02" w:rsidRPr="008013ED">
        <w:rPr>
          <w:rFonts w:cs="Arial"/>
          <w:bCs/>
        </w:rPr>
        <w:t xml:space="preserve">, the existing capability </w:t>
      </w:r>
      <w:r w:rsidR="00CF6A02" w:rsidRPr="008013ED">
        <w:rPr>
          <w:rFonts w:cs="Arial"/>
          <w:bCs/>
        </w:rPr>
        <w:t></w:t>
      </w:r>
      <w:r w:rsidR="00CF6A02" w:rsidRPr="008013ED">
        <w:rPr>
          <w:rFonts w:cs="Arial"/>
          <w:bCs/>
        </w:rPr>
        <w:tab/>
        <w:t>switchingTimeSRS-TX-OtherTX-r17 can be reused.</w:t>
      </w:r>
    </w:p>
    <w:p w14:paraId="7360B768" w14:textId="77777777" w:rsidR="008013ED" w:rsidRPr="008013ED" w:rsidRDefault="008013ED" w:rsidP="008013ED">
      <w:pPr>
        <w:spacing w:after="60"/>
        <w:ind w:left="1985" w:hanging="1985"/>
        <w:rPr>
          <w:rFonts w:cs="Arial"/>
          <w:bCs/>
        </w:rPr>
      </w:pPr>
    </w:p>
    <w:p w14:paraId="144BC8BC" w14:textId="684207FD" w:rsidR="00CF6A02" w:rsidRPr="00CD3517" w:rsidRDefault="00CF6A02" w:rsidP="6223BC54">
      <w:pPr>
        <w:spacing w:after="120"/>
        <w:rPr>
          <w:rFonts w:cs="Arial"/>
          <w:b/>
          <w:bCs/>
          <w:lang w:val="en-US"/>
        </w:rPr>
      </w:pPr>
      <w:r w:rsidRPr="6223BC54">
        <w:rPr>
          <w:rFonts w:cs="Arial"/>
        </w:rPr>
        <w:t xml:space="preserve">For </w:t>
      </w:r>
      <w:r w:rsidR="001954A9" w:rsidRPr="6223BC54">
        <w:rPr>
          <w:rFonts w:cs="Arial"/>
        </w:rPr>
        <w:t>switching</w:t>
      </w:r>
      <w:r w:rsidRPr="6223BC54">
        <w:rPr>
          <w:rFonts w:cs="Arial"/>
        </w:rPr>
        <w:t xml:space="preserve"> time between </w:t>
      </w:r>
      <w:r w:rsidR="009D4731">
        <w:rPr>
          <w:rFonts w:cs="Arial"/>
        </w:rPr>
        <w:t xml:space="preserve">other TX in </w:t>
      </w:r>
      <w:r w:rsidRPr="6223BC54">
        <w:rPr>
          <w:rFonts w:cs="Arial"/>
        </w:rPr>
        <w:t xml:space="preserve">active BWP </w:t>
      </w:r>
      <w:r w:rsidR="009D4731">
        <w:rPr>
          <w:rFonts w:cs="Arial"/>
        </w:rPr>
        <w:t>and SRS TX in</w:t>
      </w:r>
      <w:r w:rsidR="009D4731" w:rsidRPr="6223BC54">
        <w:rPr>
          <w:rFonts w:cs="Arial"/>
        </w:rPr>
        <w:t xml:space="preserve"> </w:t>
      </w:r>
      <w:r w:rsidRPr="6223BC54">
        <w:rPr>
          <w:rFonts w:cs="Arial"/>
        </w:rPr>
        <w:t xml:space="preserve">the first hop and </w:t>
      </w:r>
      <w:r w:rsidR="00B2580C">
        <w:rPr>
          <w:rFonts w:cs="Arial"/>
        </w:rPr>
        <w:t xml:space="preserve">switching time between SRS Tx in </w:t>
      </w:r>
      <w:r w:rsidRPr="6223BC54">
        <w:rPr>
          <w:rFonts w:cs="Arial"/>
        </w:rPr>
        <w:t xml:space="preserve">last hop to </w:t>
      </w:r>
      <w:r w:rsidR="00B2580C">
        <w:rPr>
          <w:rFonts w:cs="Arial"/>
        </w:rPr>
        <w:t xml:space="preserve">other Tx in </w:t>
      </w:r>
      <w:r w:rsidRPr="6223BC54">
        <w:rPr>
          <w:rFonts w:cs="Arial"/>
        </w:rPr>
        <w:t>the active BWP, RAN4 agrees the switching</w:t>
      </w:r>
      <w:r w:rsidRPr="6223BC54">
        <w:rPr>
          <w:lang w:eastAsia="zh-CN"/>
        </w:rPr>
        <w:t xml:space="preserve"> time of {85us, 120us, 1</w:t>
      </w:r>
      <w:r w:rsidR="008013ED" w:rsidRPr="6223BC54">
        <w:rPr>
          <w:lang w:eastAsia="zh-CN"/>
        </w:rPr>
        <w:t>9</w:t>
      </w:r>
      <w:r w:rsidRPr="6223BC54">
        <w:rPr>
          <w:lang w:eastAsia="zh-CN"/>
        </w:rPr>
        <w:t>0us} for both for FR1 and FR2.</w:t>
      </w:r>
    </w:p>
    <w:p w14:paraId="61C88339" w14:textId="77777777" w:rsidR="00CD3517" w:rsidRPr="00CD3517" w:rsidRDefault="00CD3517" w:rsidP="00643149">
      <w:pPr>
        <w:spacing w:after="120"/>
        <w:rPr>
          <w:rFonts w:cs="Arial"/>
          <w:b/>
          <w:lang w:val="en-US"/>
        </w:rPr>
      </w:pPr>
    </w:p>
    <w:p w14:paraId="2ED8CE03" w14:textId="77777777" w:rsidR="00CD3517" w:rsidRPr="00CD3517" w:rsidRDefault="00CD3517" w:rsidP="00643149">
      <w:pPr>
        <w:spacing w:after="120"/>
        <w:rPr>
          <w:rFonts w:cs="Arial"/>
          <w:b/>
          <w:lang w:val="en-US"/>
        </w:rPr>
      </w:pPr>
    </w:p>
    <w:p w14:paraId="72B41179" w14:textId="77777777" w:rsidR="00D43114" w:rsidRPr="00113B0E" w:rsidRDefault="00D43114" w:rsidP="00D43114">
      <w:pPr>
        <w:spacing w:after="120"/>
        <w:rPr>
          <w:rFonts w:cs="Arial"/>
          <w:b/>
        </w:rPr>
      </w:pPr>
      <w:r w:rsidRPr="00113B0E">
        <w:rPr>
          <w:rFonts w:cs="Arial"/>
          <w:b/>
        </w:rPr>
        <w:t>2. Actions:</w:t>
      </w:r>
    </w:p>
    <w:p w14:paraId="010F3EE7" w14:textId="77777777" w:rsidR="00D43114" w:rsidRPr="00113B0E" w:rsidRDefault="00D43114" w:rsidP="00D43114">
      <w:pPr>
        <w:spacing w:after="120"/>
        <w:ind w:left="1985" w:hanging="1985"/>
        <w:rPr>
          <w:rFonts w:cs="Arial"/>
          <w:b/>
        </w:rPr>
      </w:pPr>
      <w:r w:rsidRPr="00113B0E">
        <w:rPr>
          <w:rFonts w:cs="Arial"/>
          <w:b/>
        </w:rPr>
        <w:t>To RAN WG</w:t>
      </w:r>
      <w:r>
        <w:rPr>
          <w:rFonts w:cs="Arial"/>
          <w:b/>
        </w:rPr>
        <w:t>1</w:t>
      </w:r>
      <w:r w:rsidRPr="00113B0E">
        <w:rPr>
          <w:rFonts w:cs="Arial"/>
          <w:b/>
        </w:rPr>
        <w:t xml:space="preserve"> group.</w:t>
      </w:r>
    </w:p>
    <w:p w14:paraId="40ECE5C8" w14:textId="35BCDECA" w:rsidR="00D43114" w:rsidRPr="00F46FBB" w:rsidRDefault="00D43114" w:rsidP="00D43114">
      <w:pPr>
        <w:spacing w:after="120"/>
        <w:ind w:left="993" w:hanging="993"/>
        <w:rPr>
          <w:rFonts w:cs="Arial"/>
          <w:bCs/>
        </w:rPr>
      </w:pPr>
      <w:r w:rsidRPr="00113B0E">
        <w:rPr>
          <w:rFonts w:cs="Arial"/>
          <w:b/>
        </w:rPr>
        <w:t xml:space="preserve">ACTION: </w:t>
      </w:r>
      <w:r w:rsidRPr="00113B0E">
        <w:rPr>
          <w:rFonts w:cs="Arial"/>
          <w:b/>
        </w:rPr>
        <w:tab/>
      </w:r>
      <w:r w:rsidR="00817A8D">
        <w:rPr>
          <w:rFonts w:cs="Arial"/>
          <w:b/>
        </w:rPr>
        <w:t>no action needed</w:t>
      </w:r>
      <w:r w:rsidR="00643149">
        <w:rPr>
          <w:rFonts w:cs="Arial"/>
          <w:b/>
        </w:rPr>
        <w:t>.</w:t>
      </w:r>
    </w:p>
    <w:p w14:paraId="5B37F688" w14:textId="77777777" w:rsidR="00D43114" w:rsidRDefault="00D43114" w:rsidP="00D43114">
      <w:pPr>
        <w:spacing w:after="120"/>
        <w:rPr>
          <w:rFonts w:cs="Arial"/>
          <w:b/>
        </w:rPr>
      </w:pPr>
      <w:r>
        <w:rPr>
          <w:rFonts w:cs="Arial"/>
          <w:b/>
        </w:rPr>
        <w:br/>
        <w:t>3. References:</w:t>
      </w:r>
    </w:p>
    <w:p w14:paraId="0CF9B2A6" w14:textId="77777777" w:rsidR="00D43114" w:rsidRDefault="00D43114" w:rsidP="00D43114">
      <w:pPr>
        <w:spacing w:after="120"/>
        <w:ind w:left="993" w:hanging="993"/>
        <w:rPr>
          <w:rFonts w:cs="Arial"/>
        </w:rPr>
      </w:pPr>
    </w:p>
    <w:p w14:paraId="62474BB7" w14:textId="77777777" w:rsidR="00D43114" w:rsidRDefault="00D43114" w:rsidP="00D43114">
      <w:pPr>
        <w:spacing w:after="120"/>
        <w:rPr>
          <w:rFonts w:cs="Arial"/>
          <w:b/>
        </w:rPr>
      </w:pPr>
      <w:r>
        <w:rPr>
          <w:rFonts w:cs="Arial"/>
          <w:b/>
        </w:rPr>
        <w:t>4. Date of Next TSG-RAN WG4 Meetings:</w:t>
      </w:r>
    </w:p>
    <w:p w14:paraId="7698E26C" w14:textId="1774610D" w:rsidR="00817A8D" w:rsidRDefault="00817A8D" w:rsidP="00817A8D">
      <w:pPr>
        <w:tabs>
          <w:tab w:val="left" w:pos="3420"/>
        </w:tabs>
        <w:spacing w:after="120"/>
        <w:ind w:left="2268" w:hanging="2268"/>
        <w:rPr>
          <w:rFonts w:cs="Arial"/>
          <w:bCs/>
        </w:rPr>
      </w:pPr>
      <w:r>
        <w:rPr>
          <w:rFonts w:cs="Arial"/>
          <w:bCs/>
        </w:rPr>
        <w:t>TSG RAN WG4 Meeting #108-bis</w:t>
      </w:r>
      <w:r>
        <w:rPr>
          <w:rFonts w:cs="Arial"/>
          <w:bCs/>
        </w:rPr>
        <w:tab/>
      </w:r>
      <w:r>
        <w:rPr>
          <w:rFonts w:cs="Arial"/>
          <w:bCs/>
        </w:rPr>
        <w:tab/>
      </w:r>
      <w:r w:rsidR="00E64690">
        <w:rPr>
          <w:rFonts w:cs="Arial"/>
          <w:bCs/>
        </w:rPr>
        <w:t>Oct</w:t>
      </w:r>
      <w:r>
        <w:rPr>
          <w:rFonts w:cs="Arial"/>
          <w:bCs/>
        </w:rPr>
        <w:t xml:space="preserve"> </w:t>
      </w:r>
      <w:r w:rsidR="00E64690">
        <w:rPr>
          <w:rFonts w:cs="Arial"/>
          <w:bCs/>
        </w:rPr>
        <w:t>9</w:t>
      </w:r>
      <w:r>
        <w:rPr>
          <w:rFonts w:cs="Arial"/>
          <w:bCs/>
        </w:rPr>
        <w:t xml:space="preserve"> – </w:t>
      </w:r>
      <w:r w:rsidR="00E64690">
        <w:rPr>
          <w:rFonts w:cs="Arial"/>
          <w:bCs/>
        </w:rPr>
        <w:t>13</w:t>
      </w:r>
      <w:r>
        <w:rPr>
          <w:rFonts w:cs="Arial"/>
          <w:bCs/>
        </w:rPr>
        <w:t>, 2023</w:t>
      </w:r>
      <w:r>
        <w:rPr>
          <w:rFonts w:cs="Arial"/>
          <w:bCs/>
        </w:rPr>
        <w:tab/>
      </w:r>
      <w:r>
        <w:rPr>
          <w:rFonts w:cs="Arial"/>
          <w:bCs/>
        </w:rPr>
        <w:tab/>
      </w:r>
      <w:r>
        <w:rPr>
          <w:rFonts w:cs="Arial"/>
          <w:bCs/>
        </w:rPr>
        <w:tab/>
      </w:r>
      <w:r>
        <w:rPr>
          <w:rFonts w:cs="Arial"/>
          <w:bCs/>
        </w:rPr>
        <w:tab/>
      </w:r>
      <w:r w:rsidR="00E64690">
        <w:rPr>
          <w:rFonts w:cs="Arial"/>
          <w:bCs/>
        </w:rPr>
        <w:tab/>
        <w:t>Xiamen</w:t>
      </w:r>
    </w:p>
    <w:p w14:paraId="46F71402" w14:textId="1FD588CD" w:rsidR="00591A0B" w:rsidRDefault="00591A0B" w:rsidP="00591A0B">
      <w:pPr>
        <w:tabs>
          <w:tab w:val="left" w:pos="3420"/>
        </w:tabs>
        <w:spacing w:after="120"/>
        <w:ind w:left="2268" w:hanging="2268"/>
        <w:rPr>
          <w:rFonts w:cs="Arial"/>
          <w:bCs/>
        </w:rPr>
      </w:pPr>
      <w:r>
        <w:rPr>
          <w:rFonts w:cs="Arial"/>
          <w:bCs/>
        </w:rPr>
        <w:t>TSG RAN WG4 Meeting #109</w:t>
      </w:r>
      <w:r>
        <w:rPr>
          <w:rFonts w:cs="Arial"/>
          <w:bCs/>
        </w:rPr>
        <w:tab/>
      </w:r>
      <w:r>
        <w:rPr>
          <w:rFonts w:cs="Arial"/>
          <w:bCs/>
        </w:rPr>
        <w:tab/>
      </w:r>
      <w:r w:rsidR="005615EE">
        <w:rPr>
          <w:rFonts w:cs="Arial"/>
          <w:bCs/>
        </w:rPr>
        <w:t>Nov</w:t>
      </w:r>
      <w:r>
        <w:rPr>
          <w:rFonts w:cs="Arial"/>
          <w:bCs/>
        </w:rPr>
        <w:t xml:space="preserve"> </w:t>
      </w:r>
      <w:r w:rsidR="005615EE">
        <w:rPr>
          <w:rFonts w:cs="Arial"/>
          <w:bCs/>
        </w:rPr>
        <w:t>13</w:t>
      </w:r>
      <w:r>
        <w:rPr>
          <w:rFonts w:cs="Arial"/>
          <w:bCs/>
        </w:rPr>
        <w:t xml:space="preserve"> – 1</w:t>
      </w:r>
      <w:r w:rsidR="005615EE">
        <w:rPr>
          <w:rFonts w:cs="Arial"/>
          <w:bCs/>
        </w:rPr>
        <w:t>7</w:t>
      </w:r>
      <w:r>
        <w:rPr>
          <w:rFonts w:cs="Arial"/>
          <w:bCs/>
        </w:rPr>
        <w:t>, 2023</w:t>
      </w:r>
      <w:r>
        <w:rPr>
          <w:rFonts w:cs="Arial"/>
          <w:bCs/>
        </w:rPr>
        <w:tab/>
      </w:r>
      <w:r>
        <w:rPr>
          <w:rFonts w:cs="Arial"/>
          <w:bCs/>
        </w:rPr>
        <w:tab/>
      </w:r>
      <w:r>
        <w:rPr>
          <w:rFonts w:cs="Arial"/>
          <w:bCs/>
        </w:rPr>
        <w:tab/>
      </w:r>
      <w:r>
        <w:rPr>
          <w:rFonts w:cs="Arial"/>
          <w:bCs/>
        </w:rPr>
        <w:tab/>
      </w:r>
      <w:r w:rsidR="005D73C9">
        <w:rPr>
          <w:rFonts w:cs="Arial"/>
          <w:bCs/>
        </w:rPr>
        <w:t>USA</w:t>
      </w:r>
    </w:p>
    <w:p w14:paraId="580E9B94" w14:textId="77777777" w:rsidR="00D0633B" w:rsidRPr="000F5D56" w:rsidRDefault="00D0633B" w:rsidP="00D43114">
      <w:pPr>
        <w:tabs>
          <w:tab w:val="left" w:pos="3420"/>
        </w:tabs>
        <w:spacing w:after="120"/>
        <w:ind w:left="2268" w:hanging="2268"/>
        <w:rPr>
          <w:rFonts w:cs="Arial"/>
          <w:sz w:val="22"/>
          <w:szCs w:val="22"/>
        </w:rPr>
      </w:pPr>
    </w:p>
    <w:p w14:paraId="21CF1F02" w14:textId="77777777" w:rsidR="00D43114" w:rsidRPr="00D43114" w:rsidRDefault="00D43114" w:rsidP="00D43114"/>
    <w:sectPr w:rsidR="00D43114" w:rsidRPr="00D43114"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6A72F" w14:textId="77777777" w:rsidR="0041380A" w:rsidRDefault="0041380A">
      <w:r>
        <w:separator/>
      </w:r>
    </w:p>
  </w:endnote>
  <w:endnote w:type="continuationSeparator" w:id="0">
    <w:p w14:paraId="45E1A1C8" w14:textId="77777777" w:rsidR="0041380A" w:rsidRDefault="0041380A">
      <w:r>
        <w:continuationSeparator/>
      </w:r>
    </w:p>
  </w:endnote>
  <w:endnote w:type="continuationNotice" w:id="1">
    <w:p w14:paraId="63AE0606" w14:textId="77777777" w:rsidR="0041380A" w:rsidRDefault="00413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D5985" w14:textId="77777777" w:rsidR="0041380A" w:rsidRDefault="0041380A">
      <w:r>
        <w:separator/>
      </w:r>
    </w:p>
  </w:footnote>
  <w:footnote w:type="continuationSeparator" w:id="0">
    <w:p w14:paraId="4CDAE73A" w14:textId="77777777" w:rsidR="0041380A" w:rsidRDefault="0041380A">
      <w:r>
        <w:continuationSeparator/>
      </w:r>
    </w:p>
  </w:footnote>
  <w:footnote w:type="continuationNotice" w:id="1">
    <w:p w14:paraId="723C9990" w14:textId="77777777" w:rsidR="0041380A" w:rsidRDefault="004138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34A62"/>
    <w:multiLevelType w:val="hybridMultilevel"/>
    <w:tmpl w:val="F1280EB6"/>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826BA5"/>
    <w:multiLevelType w:val="hybridMultilevel"/>
    <w:tmpl w:val="1BCE0108"/>
    <w:lvl w:ilvl="0" w:tplc="04090005">
      <w:start w:val="1"/>
      <w:numFmt w:val="bullet"/>
      <w:lvlText w:val=""/>
      <w:lvlJc w:val="left"/>
      <w:pPr>
        <w:ind w:left="1296" w:hanging="360"/>
      </w:pPr>
      <w:rPr>
        <w:rFonts w:ascii="Wingdings" w:hAnsi="Wingdings" w:hint="default"/>
      </w:rPr>
    </w:lvl>
    <w:lvl w:ilvl="1" w:tplc="13086E96">
      <w:numFmt w:val="bullet"/>
      <w:lvlText w:val="-"/>
      <w:lvlJc w:val="left"/>
      <w:pPr>
        <w:ind w:left="2016" w:hanging="360"/>
      </w:pPr>
      <w:rPr>
        <w:rFonts w:ascii="Times New Roman" w:eastAsia="Times New Roman" w:hAnsi="Times New Roman" w:cs="Times New Roman"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6"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6196365"/>
    <w:multiLevelType w:val="hybridMultilevel"/>
    <w:tmpl w:val="E84C422A"/>
    <w:lvl w:ilvl="0" w:tplc="04090003">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274138A">
      <w:start w:val="3087"/>
      <w:numFmt w:val="bullet"/>
      <w:lvlText w:val="–"/>
      <w:lvlJc w:val="left"/>
      <w:pPr>
        <w:ind w:left="2160" w:hanging="360"/>
      </w:pPr>
      <w:rPr>
        <w:rFonts w:ascii="Arial" w:hAnsi="Arial" w:cs="Times New Roman"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03119164">
    <w:abstractNumId w:val="5"/>
  </w:num>
  <w:num w:numId="2" w16cid:durableId="283271931">
    <w:abstractNumId w:val="4"/>
  </w:num>
  <w:num w:numId="3" w16cid:durableId="1702779248">
    <w:abstractNumId w:val="15"/>
  </w:num>
  <w:num w:numId="4" w16cid:durableId="960037124">
    <w:abstractNumId w:val="1"/>
  </w:num>
  <w:num w:numId="5" w16cid:durableId="234319741">
    <w:abstractNumId w:val="10"/>
  </w:num>
  <w:num w:numId="6" w16cid:durableId="2001500050">
    <w:abstractNumId w:val="7"/>
  </w:num>
  <w:num w:numId="7" w16cid:durableId="1550536742">
    <w:abstractNumId w:val="6"/>
  </w:num>
  <w:num w:numId="8" w16cid:durableId="2119911920">
    <w:abstractNumId w:val="12"/>
  </w:num>
  <w:num w:numId="9" w16cid:durableId="1523056683">
    <w:abstractNumId w:val="11"/>
  </w:num>
  <w:num w:numId="10" w16cid:durableId="824512197">
    <w:abstractNumId w:val="3"/>
    <w:lvlOverride w:ilvl="0">
      <w:startOverride w:val="1"/>
    </w:lvlOverride>
  </w:num>
  <w:num w:numId="11" w16cid:durableId="12297304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7776106">
    <w:abstractNumId w:val="8"/>
  </w:num>
  <w:num w:numId="13" w16cid:durableId="985933418">
    <w:abstractNumId w:val="13"/>
  </w:num>
  <w:num w:numId="14" w16cid:durableId="1980571586">
    <w:abstractNumId w:val="14"/>
  </w:num>
  <w:num w:numId="15" w16cid:durableId="1524130284">
    <w:abstractNumId w:val="0"/>
  </w:num>
  <w:num w:numId="16" w16cid:durableId="4175867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1F8"/>
    <w:rsid w:val="00000204"/>
    <w:rsid w:val="00000450"/>
    <w:rsid w:val="00000493"/>
    <w:rsid w:val="00000C84"/>
    <w:rsid w:val="00001306"/>
    <w:rsid w:val="0000132C"/>
    <w:rsid w:val="0000151B"/>
    <w:rsid w:val="00001674"/>
    <w:rsid w:val="00002559"/>
    <w:rsid w:val="00002CF4"/>
    <w:rsid w:val="00003045"/>
    <w:rsid w:val="0000323E"/>
    <w:rsid w:val="0000368B"/>
    <w:rsid w:val="00003A86"/>
    <w:rsid w:val="00004086"/>
    <w:rsid w:val="00004188"/>
    <w:rsid w:val="000045EA"/>
    <w:rsid w:val="00005334"/>
    <w:rsid w:val="00005A69"/>
    <w:rsid w:val="00005BF4"/>
    <w:rsid w:val="00006051"/>
    <w:rsid w:val="0000621F"/>
    <w:rsid w:val="00006423"/>
    <w:rsid w:val="00006AEE"/>
    <w:rsid w:val="00006E8B"/>
    <w:rsid w:val="000071CB"/>
    <w:rsid w:val="00010DBA"/>
    <w:rsid w:val="00010FD2"/>
    <w:rsid w:val="00011776"/>
    <w:rsid w:val="00011AB2"/>
    <w:rsid w:val="00011B0A"/>
    <w:rsid w:val="00011EFD"/>
    <w:rsid w:val="000122C6"/>
    <w:rsid w:val="00012B35"/>
    <w:rsid w:val="00012BBC"/>
    <w:rsid w:val="000133F8"/>
    <w:rsid w:val="0001438F"/>
    <w:rsid w:val="00014E00"/>
    <w:rsid w:val="00015CE9"/>
    <w:rsid w:val="00015DDF"/>
    <w:rsid w:val="00016888"/>
    <w:rsid w:val="00017FB5"/>
    <w:rsid w:val="0002031D"/>
    <w:rsid w:val="000206CC"/>
    <w:rsid w:val="00020F3C"/>
    <w:rsid w:val="00022668"/>
    <w:rsid w:val="00022DDD"/>
    <w:rsid w:val="000237F0"/>
    <w:rsid w:val="0002494E"/>
    <w:rsid w:val="000249AA"/>
    <w:rsid w:val="00025ABD"/>
    <w:rsid w:val="00025E94"/>
    <w:rsid w:val="000268A0"/>
    <w:rsid w:val="00026A5F"/>
    <w:rsid w:val="00026FBD"/>
    <w:rsid w:val="000273D1"/>
    <w:rsid w:val="000277B3"/>
    <w:rsid w:val="00030408"/>
    <w:rsid w:val="000305FC"/>
    <w:rsid w:val="000306CC"/>
    <w:rsid w:val="0003097F"/>
    <w:rsid w:val="00030B99"/>
    <w:rsid w:val="00030E68"/>
    <w:rsid w:val="0003197D"/>
    <w:rsid w:val="00031D01"/>
    <w:rsid w:val="000324BF"/>
    <w:rsid w:val="00032D6C"/>
    <w:rsid w:val="00033136"/>
    <w:rsid w:val="000331A0"/>
    <w:rsid w:val="000332CF"/>
    <w:rsid w:val="000336BA"/>
    <w:rsid w:val="00033E60"/>
    <w:rsid w:val="000343D2"/>
    <w:rsid w:val="00034406"/>
    <w:rsid w:val="00034B6B"/>
    <w:rsid w:val="0003551C"/>
    <w:rsid w:val="000359EF"/>
    <w:rsid w:val="000361D1"/>
    <w:rsid w:val="00036E97"/>
    <w:rsid w:val="00036EF6"/>
    <w:rsid w:val="000377B4"/>
    <w:rsid w:val="00037BA8"/>
    <w:rsid w:val="00037C2C"/>
    <w:rsid w:val="00037DD5"/>
    <w:rsid w:val="000402B3"/>
    <w:rsid w:val="000402C2"/>
    <w:rsid w:val="0004053A"/>
    <w:rsid w:val="00040CDF"/>
    <w:rsid w:val="00041335"/>
    <w:rsid w:val="0004218E"/>
    <w:rsid w:val="000424CE"/>
    <w:rsid w:val="000427B6"/>
    <w:rsid w:val="00042939"/>
    <w:rsid w:val="00042AEE"/>
    <w:rsid w:val="00042C19"/>
    <w:rsid w:val="000432F5"/>
    <w:rsid w:val="0004348E"/>
    <w:rsid w:val="000435ED"/>
    <w:rsid w:val="00043CAE"/>
    <w:rsid w:val="00043F94"/>
    <w:rsid w:val="00044890"/>
    <w:rsid w:val="00044954"/>
    <w:rsid w:val="00045247"/>
    <w:rsid w:val="0004535B"/>
    <w:rsid w:val="00045525"/>
    <w:rsid w:val="00045CEB"/>
    <w:rsid w:val="00046485"/>
    <w:rsid w:val="00047CE7"/>
    <w:rsid w:val="00047D5D"/>
    <w:rsid w:val="00050194"/>
    <w:rsid w:val="00050E06"/>
    <w:rsid w:val="0005121E"/>
    <w:rsid w:val="00051267"/>
    <w:rsid w:val="000517AF"/>
    <w:rsid w:val="00051DA5"/>
    <w:rsid w:val="00051E0F"/>
    <w:rsid w:val="000522AE"/>
    <w:rsid w:val="000526D9"/>
    <w:rsid w:val="000529F9"/>
    <w:rsid w:val="0005344B"/>
    <w:rsid w:val="0005361B"/>
    <w:rsid w:val="000538BC"/>
    <w:rsid w:val="00053CDE"/>
    <w:rsid w:val="00053F40"/>
    <w:rsid w:val="000543E5"/>
    <w:rsid w:val="00054742"/>
    <w:rsid w:val="00054B9C"/>
    <w:rsid w:val="00054BEC"/>
    <w:rsid w:val="0005543B"/>
    <w:rsid w:val="000561ED"/>
    <w:rsid w:val="00056D01"/>
    <w:rsid w:val="00057082"/>
    <w:rsid w:val="000576C6"/>
    <w:rsid w:val="00057821"/>
    <w:rsid w:val="00057B21"/>
    <w:rsid w:val="000604BF"/>
    <w:rsid w:val="0006072E"/>
    <w:rsid w:val="00060F41"/>
    <w:rsid w:val="00061143"/>
    <w:rsid w:val="000623A9"/>
    <w:rsid w:val="000628AF"/>
    <w:rsid w:val="00062B1F"/>
    <w:rsid w:val="00062B87"/>
    <w:rsid w:val="00062E77"/>
    <w:rsid w:val="0006371E"/>
    <w:rsid w:val="00063B0D"/>
    <w:rsid w:val="00063D4F"/>
    <w:rsid w:val="00064812"/>
    <w:rsid w:val="00064BD6"/>
    <w:rsid w:val="00064EE9"/>
    <w:rsid w:val="0006509F"/>
    <w:rsid w:val="0006555D"/>
    <w:rsid w:val="0006577E"/>
    <w:rsid w:val="000662CA"/>
    <w:rsid w:val="00066611"/>
    <w:rsid w:val="00066698"/>
    <w:rsid w:val="0006669D"/>
    <w:rsid w:val="000670F1"/>
    <w:rsid w:val="000671E7"/>
    <w:rsid w:val="00067561"/>
    <w:rsid w:val="000677F5"/>
    <w:rsid w:val="00067B1B"/>
    <w:rsid w:val="00070253"/>
    <w:rsid w:val="0007036B"/>
    <w:rsid w:val="000719A3"/>
    <w:rsid w:val="00071D87"/>
    <w:rsid w:val="00071D98"/>
    <w:rsid w:val="00072386"/>
    <w:rsid w:val="000725AF"/>
    <w:rsid w:val="00072CC5"/>
    <w:rsid w:val="00072E2F"/>
    <w:rsid w:val="00073292"/>
    <w:rsid w:val="000732F3"/>
    <w:rsid w:val="00073384"/>
    <w:rsid w:val="0007445F"/>
    <w:rsid w:val="000747A7"/>
    <w:rsid w:val="000747B8"/>
    <w:rsid w:val="000747F4"/>
    <w:rsid w:val="00074C71"/>
    <w:rsid w:val="00074E32"/>
    <w:rsid w:val="0007501C"/>
    <w:rsid w:val="0007518E"/>
    <w:rsid w:val="0007520C"/>
    <w:rsid w:val="000752F2"/>
    <w:rsid w:val="0007613E"/>
    <w:rsid w:val="00077D68"/>
    <w:rsid w:val="00077DE3"/>
    <w:rsid w:val="00080131"/>
    <w:rsid w:val="00080381"/>
    <w:rsid w:val="000803B2"/>
    <w:rsid w:val="00080E61"/>
    <w:rsid w:val="00081975"/>
    <w:rsid w:val="00081C90"/>
    <w:rsid w:val="00082219"/>
    <w:rsid w:val="000824E4"/>
    <w:rsid w:val="00082652"/>
    <w:rsid w:val="00083270"/>
    <w:rsid w:val="000838FC"/>
    <w:rsid w:val="00083E78"/>
    <w:rsid w:val="000846A2"/>
    <w:rsid w:val="000847A0"/>
    <w:rsid w:val="00084986"/>
    <w:rsid w:val="0008513F"/>
    <w:rsid w:val="000858DF"/>
    <w:rsid w:val="00085BCA"/>
    <w:rsid w:val="00087285"/>
    <w:rsid w:val="00087912"/>
    <w:rsid w:val="00087EAA"/>
    <w:rsid w:val="00087F68"/>
    <w:rsid w:val="00090220"/>
    <w:rsid w:val="0009055A"/>
    <w:rsid w:val="00090C34"/>
    <w:rsid w:val="0009106C"/>
    <w:rsid w:val="0009164C"/>
    <w:rsid w:val="00091A3F"/>
    <w:rsid w:val="00091A42"/>
    <w:rsid w:val="0009211E"/>
    <w:rsid w:val="00092A2C"/>
    <w:rsid w:val="00093210"/>
    <w:rsid w:val="00093671"/>
    <w:rsid w:val="00093956"/>
    <w:rsid w:val="00093AF4"/>
    <w:rsid w:val="00093C10"/>
    <w:rsid w:val="0009455C"/>
    <w:rsid w:val="00094F79"/>
    <w:rsid w:val="00095574"/>
    <w:rsid w:val="00095AAC"/>
    <w:rsid w:val="00095FA1"/>
    <w:rsid w:val="00096069"/>
    <w:rsid w:val="0009678B"/>
    <w:rsid w:val="0009695B"/>
    <w:rsid w:val="00096C34"/>
    <w:rsid w:val="000A05E4"/>
    <w:rsid w:val="000A05F5"/>
    <w:rsid w:val="000A0AB2"/>
    <w:rsid w:val="000A0C10"/>
    <w:rsid w:val="000A15DA"/>
    <w:rsid w:val="000A17F1"/>
    <w:rsid w:val="000A1A21"/>
    <w:rsid w:val="000A1F21"/>
    <w:rsid w:val="000A2C27"/>
    <w:rsid w:val="000A3194"/>
    <w:rsid w:val="000A35A3"/>
    <w:rsid w:val="000A4A42"/>
    <w:rsid w:val="000A4EA2"/>
    <w:rsid w:val="000A5170"/>
    <w:rsid w:val="000A56C1"/>
    <w:rsid w:val="000A5706"/>
    <w:rsid w:val="000A6857"/>
    <w:rsid w:val="000A6B4C"/>
    <w:rsid w:val="000A6DB8"/>
    <w:rsid w:val="000A70F9"/>
    <w:rsid w:val="000B028D"/>
    <w:rsid w:val="000B05C5"/>
    <w:rsid w:val="000B06D9"/>
    <w:rsid w:val="000B0DD4"/>
    <w:rsid w:val="000B14F2"/>
    <w:rsid w:val="000B1840"/>
    <w:rsid w:val="000B2449"/>
    <w:rsid w:val="000B2F63"/>
    <w:rsid w:val="000B30D8"/>
    <w:rsid w:val="000B33A9"/>
    <w:rsid w:val="000B3C49"/>
    <w:rsid w:val="000B3DB9"/>
    <w:rsid w:val="000B43F3"/>
    <w:rsid w:val="000B4CE6"/>
    <w:rsid w:val="000B4D9C"/>
    <w:rsid w:val="000B5103"/>
    <w:rsid w:val="000B5130"/>
    <w:rsid w:val="000B6A92"/>
    <w:rsid w:val="000B6D8E"/>
    <w:rsid w:val="000B6EBE"/>
    <w:rsid w:val="000B74F1"/>
    <w:rsid w:val="000C02FF"/>
    <w:rsid w:val="000C09B5"/>
    <w:rsid w:val="000C0DAF"/>
    <w:rsid w:val="000C160E"/>
    <w:rsid w:val="000C2049"/>
    <w:rsid w:val="000C20BB"/>
    <w:rsid w:val="000C2D5A"/>
    <w:rsid w:val="000C331A"/>
    <w:rsid w:val="000C4C1B"/>
    <w:rsid w:val="000C520A"/>
    <w:rsid w:val="000C5837"/>
    <w:rsid w:val="000C6A94"/>
    <w:rsid w:val="000C6C02"/>
    <w:rsid w:val="000C6D65"/>
    <w:rsid w:val="000C7541"/>
    <w:rsid w:val="000C7D0F"/>
    <w:rsid w:val="000D09B5"/>
    <w:rsid w:val="000D10D2"/>
    <w:rsid w:val="000D16E5"/>
    <w:rsid w:val="000D17C5"/>
    <w:rsid w:val="000D2347"/>
    <w:rsid w:val="000D2729"/>
    <w:rsid w:val="000D37CA"/>
    <w:rsid w:val="000D3C13"/>
    <w:rsid w:val="000D3CAF"/>
    <w:rsid w:val="000D474E"/>
    <w:rsid w:val="000D481D"/>
    <w:rsid w:val="000D55C7"/>
    <w:rsid w:val="000D5E8D"/>
    <w:rsid w:val="000D6135"/>
    <w:rsid w:val="000D7070"/>
    <w:rsid w:val="000E1106"/>
    <w:rsid w:val="000E1150"/>
    <w:rsid w:val="000E172C"/>
    <w:rsid w:val="000E2135"/>
    <w:rsid w:val="000E2535"/>
    <w:rsid w:val="000E26F7"/>
    <w:rsid w:val="000E27FB"/>
    <w:rsid w:val="000E296B"/>
    <w:rsid w:val="000E3748"/>
    <w:rsid w:val="000E3861"/>
    <w:rsid w:val="000E3B78"/>
    <w:rsid w:val="000E3EDC"/>
    <w:rsid w:val="000E43DD"/>
    <w:rsid w:val="000E5643"/>
    <w:rsid w:val="000E59B3"/>
    <w:rsid w:val="000E5D87"/>
    <w:rsid w:val="000E6D2A"/>
    <w:rsid w:val="000E71E1"/>
    <w:rsid w:val="000E74BB"/>
    <w:rsid w:val="000E7599"/>
    <w:rsid w:val="000E7652"/>
    <w:rsid w:val="000E79B1"/>
    <w:rsid w:val="000E7BB6"/>
    <w:rsid w:val="000F0493"/>
    <w:rsid w:val="000F060A"/>
    <w:rsid w:val="000F074F"/>
    <w:rsid w:val="000F09D3"/>
    <w:rsid w:val="000F1721"/>
    <w:rsid w:val="000F1D01"/>
    <w:rsid w:val="000F1DD2"/>
    <w:rsid w:val="000F237E"/>
    <w:rsid w:val="000F2915"/>
    <w:rsid w:val="000F299D"/>
    <w:rsid w:val="000F3042"/>
    <w:rsid w:val="000F3AA2"/>
    <w:rsid w:val="000F41F1"/>
    <w:rsid w:val="000F4413"/>
    <w:rsid w:val="000F5041"/>
    <w:rsid w:val="000F5304"/>
    <w:rsid w:val="000F710C"/>
    <w:rsid w:val="000F7B26"/>
    <w:rsid w:val="000F7F74"/>
    <w:rsid w:val="001008B5"/>
    <w:rsid w:val="00101169"/>
    <w:rsid w:val="001016F8"/>
    <w:rsid w:val="00102017"/>
    <w:rsid w:val="0010279D"/>
    <w:rsid w:val="00102F19"/>
    <w:rsid w:val="00103C2E"/>
    <w:rsid w:val="00103CC1"/>
    <w:rsid w:val="001047A8"/>
    <w:rsid w:val="0010526A"/>
    <w:rsid w:val="00105316"/>
    <w:rsid w:val="00105A9D"/>
    <w:rsid w:val="00106653"/>
    <w:rsid w:val="0010697A"/>
    <w:rsid w:val="0010726C"/>
    <w:rsid w:val="00107A4A"/>
    <w:rsid w:val="001110A2"/>
    <w:rsid w:val="0011179D"/>
    <w:rsid w:val="001125ED"/>
    <w:rsid w:val="00113182"/>
    <w:rsid w:val="00114041"/>
    <w:rsid w:val="001143F5"/>
    <w:rsid w:val="00114C3A"/>
    <w:rsid w:val="00114F26"/>
    <w:rsid w:val="00115110"/>
    <w:rsid w:val="00115874"/>
    <w:rsid w:val="00116048"/>
    <w:rsid w:val="001161EB"/>
    <w:rsid w:val="00116CE4"/>
    <w:rsid w:val="00116E30"/>
    <w:rsid w:val="00117CBC"/>
    <w:rsid w:val="00117F2A"/>
    <w:rsid w:val="001201C3"/>
    <w:rsid w:val="001221B5"/>
    <w:rsid w:val="001224D8"/>
    <w:rsid w:val="00122AC9"/>
    <w:rsid w:val="00122E47"/>
    <w:rsid w:val="0012310C"/>
    <w:rsid w:val="001232A9"/>
    <w:rsid w:val="0012346D"/>
    <w:rsid w:val="001240FF"/>
    <w:rsid w:val="001241EE"/>
    <w:rsid w:val="001242F4"/>
    <w:rsid w:val="001244D4"/>
    <w:rsid w:val="00124A47"/>
    <w:rsid w:val="00124AB3"/>
    <w:rsid w:val="00124CCC"/>
    <w:rsid w:val="00124EE2"/>
    <w:rsid w:val="001256D5"/>
    <w:rsid w:val="001260A0"/>
    <w:rsid w:val="00126D50"/>
    <w:rsid w:val="001273C9"/>
    <w:rsid w:val="00127ABB"/>
    <w:rsid w:val="001300BD"/>
    <w:rsid w:val="00130614"/>
    <w:rsid w:val="00130711"/>
    <w:rsid w:val="0013125F"/>
    <w:rsid w:val="00131304"/>
    <w:rsid w:val="00131C3B"/>
    <w:rsid w:val="0013302D"/>
    <w:rsid w:val="001332B2"/>
    <w:rsid w:val="001337D9"/>
    <w:rsid w:val="00133B5A"/>
    <w:rsid w:val="001344B4"/>
    <w:rsid w:val="0013496D"/>
    <w:rsid w:val="00134BED"/>
    <w:rsid w:val="00134CFA"/>
    <w:rsid w:val="00134DD3"/>
    <w:rsid w:val="00134EA7"/>
    <w:rsid w:val="00135484"/>
    <w:rsid w:val="0013548B"/>
    <w:rsid w:val="001357BA"/>
    <w:rsid w:val="00135A85"/>
    <w:rsid w:val="00135E52"/>
    <w:rsid w:val="00136D16"/>
    <w:rsid w:val="001370BE"/>
    <w:rsid w:val="00137430"/>
    <w:rsid w:val="0013754F"/>
    <w:rsid w:val="00140B24"/>
    <w:rsid w:val="00140CFD"/>
    <w:rsid w:val="0014104D"/>
    <w:rsid w:val="00141331"/>
    <w:rsid w:val="0014176E"/>
    <w:rsid w:val="00141F56"/>
    <w:rsid w:val="001420D9"/>
    <w:rsid w:val="0014236D"/>
    <w:rsid w:val="00142A2B"/>
    <w:rsid w:val="001436CB"/>
    <w:rsid w:val="001448E2"/>
    <w:rsid w:val="0014491E"/>
    <w:rsid w:val="001450F4"/>
    <w:rsid w:val="00145141"/>
    <w:rsid w:val="00145CE4"/>
    <w:rsid w:val="00145D6B"/>
    <w:rsid w:val="001465D7"/>
    <w:rsid w:val="00146759"/>
    <w:rsid w:val="0014685E"/>
    <w:rsid w:val="00147285"/>
    <w:rsid w:val="001473F8"/>
    <w:rsid w:val="001474E7"/>
    <w:rsid w:val="0014752E"/>
    <w:rsid w:val="00150CE5"/>
    <w:rsid w:val="00151659"/>
    <w:rsid w:val="00151992"/>
    <w:rsid w:val="00151A8B"/>
    <w:rsid w:val="00152535"/>
    <w:rsid w:val="001530E5"/>
    <w:rsid w:val="00153276"/>
    <w:rsid w:val="00153DDD"/>
    <w:rsid w:val="0015454F"/>
    <w:rsid w:val="001545E7"/>
    <w:rsid w:val="001548D1"/>
    <w:rsid w:val="00155146"/>
    <w:rsid w:val="001553CE"/>
    <w:rsid w:val="00155CF8"/>
    <w:rsid w:val="00155D0E"/>
    <w:rsid w:val="00155F8F"/>
    <w:rsid w:val="00157833"/>
    <w:rsid w:val="00157ED4"/>
    <w:rsid w:val="001602E7"/>
    <w:rsid w:val="00160443"/>
    <w:rsid w:val="0016088A"/>
    <w:rsid w:val="00160989"/>
    <w:rsid w:val="001611F3"/>
    <w:rsid w:val="001621CE"/>
    <w:rsid w:val="001622FE"/>
    <w:rsid w:val="00162CCD"/>
    <w:rsid w:val="00162DC5"/>
    <w:rsid w:val="001631DA"/>
    <w:rsid w:val="001638B9"/>
    <w:rsid w:val="00163BC9"/>
    <w:rsid w:val="00164509"/>
    <w:rsid w:val="0016463D"/>
    <w:rsid w:val="001647FA"/>
    <w:rsid w:val="001648EF"/>
    <w:rsid w:val="00164CEA"/>
    <w:rsid w:val="00164E0B"/>
    <w:rsid w:val="00164F41"/>
    <w:rsid w:val="001652C0"/>
    <w:rsid w:val="001659EA"/>
    <w:rsid w:val="00165D82"/>
    <w:rsid w:val="00166A97"/>
    <w:rsid w:val="00166D6A"/>
    <w:rsid w:val="00166E1C"/>
    <w:rsid w:val="0016734E"/>
    <w:rsid w:val="001675EE"/>
    <w:rsid w:val="0016791E"/>
    <w:rsid w:val="00167C34"/>
    <w:rsid w:val="00167E34"/>
    <w:rsid w:val="00170193"/>
    <w:rsid w:val="0017042F"/>
    <w:rsid w:val="001704C1"/>
    <w:rsid w:val="00170F14"/>
    <w:rsid w:val="00171A06"/>
    <w:rsid w:val="00171DE0"/>
    <w:rsid w:val="00171EEF"/>
    <w:rsid w:val="0017202E"/>
    <w:rsid w:val="00173174"/>
    <w:rsid w:val="001731DA"/>
    <w:rsid w:val="00173813"/>
    <w:rsid w:val="00173C08"/>
    <w:rsid w:val="00173C72"/>
    <w:rsid w:val="00173E5D"/>
    <w:rsid w:val="00173F8D"/>
    <w:rsid w:val="00174056"/>
    <w:rsid w:val="00174101"/>
    <w:rsid w:val="00174E28"/>
    <w:rsid w:val="00174E49"/>
    <w:rsid w:val="00176507"/>
    <w:rsid w:val="001766AD"/>
    <w:rsid w:val="0017719A"/>
    <w:rsid w:val="00177328"/>
    <w:rsid w:val="00177502"/>
    <w:rsid w:val="0017753E"/>
    <w:rsid w:val="00177B1E"/>
    <w:rsid w:val="00181B1D"/>
    <w:rsid w:val="00181E61"/>
    <w:rsid w:val="0018217A"/>
    <w:rsid w:val="001823AD"/>
    <w:rsid w:val="001824A1"/>
    <w:rsid w:val="001828DE"/>
    <w:rsid w:val="00182F8D"/>
    <w:rsid w:val="0018380A"/>
    <w:rsid w:val="00183907"/>
    <w:rsid w:val="00184685"/>
    <w:rsid w:val="00184AAB"/>
    <w:rsid w:val="00184FFF"/>
    <w:rsid w:val="00185252"/>
    <w:rsid w:val="00185832"/>
    <w:rsid w:val="00185DE1"/>
    <w:rsid w:val="0018738B"/>
    <w:rsid w:val="001875F8"/>
    <w:rsid w:val="00187863"/>
    <w:rsid w:val="001878E5"/>
    <w:rsid w:val="001909A3"/>
    <w:rsid w:val="00190B45"/>
    <w:rsid w:val="001920CB"/>
    <w:rsid w:val="00192D3E"/>
    <w:rsid w:val="00193523"/>
    <w:rsid w:val="00193F07"/>
    <w:rsid w:val="0019469A"/>
    <w:rsid w:val="0019509D"/>
    <w:rsid w:val="001950BB"/>
    <w:rsid w:val="001954A9"/>
    <w:rsid w:val="001954C9"/>
    <w:rsid w:val="0019560F"/>
    <w:rsid w:val="00196139"/>
    <w:rsid w:val="001968D2"/>
    <w:rsid w:val="0019726C"/>
    <w:rsid w:val="0019788F"/>
    <w:rsid w:val="00197BC2"/>
    <w:rsid w:val="00197DBB"/>
    <w:rsid w:val="00197E5E"/>
    <w:rsid w:val="001A0273"/>
    <w:rsid w:val="001A0683"/>
    <w:rsid w:val="001A11FC"/>
    <w:rsid w:val="001A122F"/>
    <w:rsid w:val="001A12C3"/>
    <w:rsid w:val="001A27F9"/>
    <w:rsid w:val="001A3AD2"/>
    <w:rsid w:val="001A3B4D"/>
    <w:rsid w:val="001A41FB"/>
    <w:rsid w:val="001A43AC"/>
    <w:rsid w:val="001A4BBB"/>
    <w:rsid w:val="001A5037"/>
    <w:rsid w:val="001A553A"/>
    <w:rsid w:val="001A6F07"/>
    <w:rsid w:val="001A7317"/>
    <w:rsid w:val="001A7609"/>
    <w:rsid w:val="001A7E02"/>
    <w:rsid w:val="001A7EBA"/>
    <w:rsid w:val="001B0375"/>
    <w:rsid w:val="001B0385"/>
    <w:rsid w:val="001B0EBC"/>
    <w:rsid w:val="001B17DD"/>
    <w:rsid w:val="001B2488"/>
    <w:rsid w:val="001B24BB"/>
    <w:rsid w:val="001B2B86"/>
    <w:rsid w:val="001B2FCD"/>
    <w:rsid w:val="001B30C5"/>
    <w:rsid w:val="001B405B"/>
    <w:rsid w:val="001B48BC"/>
    <w:rsid w:val="001B5B9A"/>
    <w:rsid w:val="001B5DF2"/>
    <w:rsid w:val="001B604B"/>
    <w:rsid w:val="001B63CE"/>
    <w:rsid w:val="001B6D5D"/>
    <w:rsid w:val="001B724D"/>
    <w:rsid w:val="001B7461"/>
    <w:rsid w:val="001B7B9A"/>
    <w:rsid w:val="001B7E63"/>
    <w:rsid w:val="001C05B5"/>
    <w:rsid w:val="001C0BD2"/>
    <w:rsid w:val="001C0E4C"/>
    <w:rsid w:val="001C112A"/>
    <w:rsid w:val="001C1AE2"/>
    <w:rsid w:val="001C1AF2"/>
    <w:rsid w:val="001C2D98"/>
    <w:rsid w:val="001C3256"/>
    <w:rsid w:val="001C38D9"/>
    <w:rsid w:val="001C55A0"/>
    <w:rsid w:val="001C56E0"/>
    <w:rsid w:val="001C5BC2"/>
    <w:rsid w:val="001C5EAA"/>
    <w:rsid w:val="001C62E2"/>
    <w:rsid w:val="001C6351"/>
    <w:rsid w:val="001C6D31"/>
    <w:rsid w:val="001C7421"/>
    <w:rsid w:val="001C7426"/>
    <w:rsid w:val="001C782F"/>
    <w:rsid w:val="001C7C95"/>
    <w:rsid w:val="001D0694"/>
    <w:rsid w:val="001D1501"/>
    <w:rsid w:val="001D2381"/>
    <w:rsid w:val="001D2CD8"/>
    <w:rsid w:val="001D3085"/>
    <w:rsid w:val="001D43A5"/>
    <w:rsid w:val="001D5A29"/>
    <w:rsid w:val="001D5BB0"/>
    <w:rsid w:val="001D5F18"/>
    <w:rsid w:val="001D62DE"/>
    <w:rsid w:val="001D6479"/>
    <w:rsid w:val="001D7350"/>
    <w:rsid w:val="001E0076"/>
    <w:rsid w:val="001E06A2"/>
    <w:rsid w:val="001E0C50"/>
    <w:rsid w:val="001E11A2"/>
    <w:rsid w:val="001E1207"/>
    <w:rsid w:val="001E1548"/>
    <w:rsid w:val="001E1C78"/>
    <w:rsid w:val="001E29AB"/>
    <w:rsid w:val="001E2A9F"/>
    <w:rsid w:val="001E3AD4"/>
    <w:rsid w:val="001E3CA6"/>
    <w:rsid w:val="001E3CA8"/>
    <w:rsid w:val="001E40E0"/>
    <w:rsid w:val="001E639C"/>
    <w:rsid w:val="001E64C0"/>
    <w:rsid w:val="001E75E0"/>
    <w:rsid w:val="001E7A9E"/>
    <w:rsid w:val="001E7D7D"/>
    <w:rsid w:val="001F02F2"/>
    <w:rsid w:val="001F098F"/>
    <w:rsid w:val="001F1AC7"/>
    <w:rsid w:val="001F1EDB"/>
    <w:rsid w:val="001F252E"/>
    <w:rsid w:val="001F2AEC"/>
    <w:rsid w:val="001F2C28"/>
    <w:rsid w:val="001F2EB4"/>
    <w:rsid w:val="001F3076"/>
    <w:rsid w:val="001F3330"/>
    <w:rsid w:val="001F38A5"/>
    <w:rsid w:val="001F3FE5"/>
    <w:rsid w:val="001F41A8"/>
    <w:rsid w:val="001F41FD"/>
    <w:rsid w:val="001F526B"/>
    <w:rsid w:val="001F581F"/>
    <w:rsid w:val="001F605E"/>
    <w:rsid w:val="001F6272"/>
    <w:rsid w:val="001F64BB"/>
    <w:rsid w:val="001F6E96"/>
    <w:rsid w:val="0020040C"/>
    <w:rsid w:val="0020094C"/>
    <w:rsid w:val="00201230"/>
    <w:rsid w:val="00201FB1"/>
    <w:rsid w:val="002034FA"/>
    <w:rsid w:val="00203AC4"/>
    <w:rsid w:val="00204E3C"/>
    <w:rsid w:val="002059AE"/>
    <w:rsid w:val="00205E7C"/>
    <w:rsid w:val="00205FAC"/>
    <w:rsid w:val="002064D4"/>
    <w:rsid w:val="00206551"/>
    <w:rsid w:val="0020691C"/>
    <w:rsid w:val="002069FC"/>
    <w:rsid w:val="00207058"/>
    <w:rsid w:val="002070A3"/>
    <w:rsid w:val="002076F1"/>
    <w:rsid w:val="00207826"/>
    <w:rsid w:val="00210384"/>
    <w:rsid w:val="0021044D"/>
    <w:rsid w:val="00210ACF"/>
    <w:rsid w:val="0021189D"/>
    <w:rsid w:val="00211CC0"/>
    <w:rsid w:val="00213557"/>
    <w:rsid w:val="0021368B"/>
    <w:rsid w:val="002139B7"/>
    <w:rsid w:val="00213A11"/>
    <w:rsid w:val="00213BEC"/>
    <w:rsid w:val="002141E8"/>
    <w:rsid w:val="00215D41"/>
    <w:rsid w:val="002160BD"/>
    <w:rsid w:val="00216553"/>
    <w:rsid w:val="002178B5"/>
    <w:rsid w:val="00217B9B"/>
    <w:rsid w:val="00217C06"/>
    <w:rsid w:val="00217D62"/>
    <w:rsid w:val="00217E6C"/>
    <w:rsid w:val="002210F5"/>
    <w:rsid w:val="002211B6"/>
    <w:rsid w:val="0022125A"/>
    <w:rsid w:val="00221BB6"/>
    <w:rsid w:val="00222067"/>
    <w:rsid w:val="002224F9"/>
    <w:rsid w:val="0022363C"/>
    <w:rsid w:val="00224019"/>
    <w:rsid w:val="00224D26"/>
    <w:rsid w:val="002255AF"/>
    <w:rsid w:val="00225862"/>
    <w:rsid w:val="00225A30"/>
    <w:rsid w:val="00225C16"/>
    <w:rsid w:val="0022662E"/>
    <w:rsid w:val="00226926"/>
    <w:rsid w:val="002271FB"/>
    <w:rsid w:val="00227714"/>
    <w:rsid w:val="00227A9D"/>
    <w:rsid w:val="00230301"/>
    <w:rsid w:val="0023099F"/>
    <w:rsid w:val="00230B56"/>
    <w:rsid w:val="00231147"/>
    <w:rsid w:val="002312E3"/>
    <w:rsid w:val="00231D9E"/>
    <w:rsid w:val="00232DB5"/>
    <w:rsid w:val="00233043"/>
    <w:rsid w:val="002333D4"/>
    <w:rsid w:val="00234A22"/>
    <w:rsid w:val="00234AFD"/>
    <w:rsid w:val="002354A3"/>
    <w:rsid w:val="002357E8"/>
    <w:rsid w:val="00235C10"/>
    <w:rsid w:val="00235D8A"/>
    <w:rsid w:val="002361C4"/>
    <w:rsid w:val="0023705D"/>
    <w:rsid w:val="00237340"/>
    <w:rsid w:val="002374EE"/>
    <w:rsid w:val="0023770E"/>
    <w:rsid w:val="00237ACF"/>
    <w:rsid w:val="00240172"/>
    <w:rsid w:val="00241173"/>
    <w:rsid w:val="0024124D"/>
    <w:rsid w:val="00241447"/>
    <w:rsid w:val="002418BF"/>
    <w:rsid w:val="002419E5"/>
    <w:rsid w:val="002426FA"/>
    <w:rsid w:val="0024293E"/>
    <w:rsid w:val="002432DC"/>
    <w:rsid w:val="0024338E"/>
    <w:rsid w:val="002433C7"/>
    <w:rsid w:val="002439BF"/>
    <w:rsid w:val="002458ED"/>
    <w:rsid w:val="00245A1B"/>
    <w:rsid w:val="00245BAF"/>
    <w:rsid w:val="00246106"/>
    <w:rsid w:val="00246998"/>
    <w:rsid w:val="00246E68"/>
    <w:rsid w:val="00247604"/>
    <w:rsid w:val="002500F5"/>
    <w:rsid w:val="00250861"/>
    <w:rsid w:val="002508DD"/>
    <w:rsid w:val="00250A23"/>
    <w:rsid w:val="00250CEB"/>
    <w:rsid w:val="00251ACC"/>
    <w:rsid w:val="00251CA6"/>
    <w:rsid w:val="002522EC"/>
    <w:rsid w:val="00252A6B"/>
    <w:rsid w:val="002544F4"/>
    <w:rsid w:val="00254595"/>
    <w:rsid w:val="00254900"/>
    <w:rsid w:val="00254A55"/>
    <w:rsid w:val="00255698"/>
    <w:rsid w:val="00255CF7"/>
    <w:rsid w:val="00257B66"/>
    <w:rsid w:val="0026007C"/>
    <w:rsid w:val="002600BE"/>
    <w:rsid w:val="0026160E"/>
    <w:rsid w:val="002625FD"/>
    <w:rsid w:val="00262779"/>
    <w:rsid w:val="0026291C"/>
    <w:rsid w:val="00263356"/>
    <w:rsid w:val="00263EAB"/>
    <w:rsid w:val="00263FD7"/>
    <w:rsid w:val="00264549"/>
    <w:rsid w:val="00264E6D"/>
    <w:rsid w:val="0026544D"/>
    <w:rsid w:val="0026590D"/>
    <w:rsid w:val="0026597F"/>
    <w:rsid w:val="002659B6"/>
    <w:rsid w:val="00265CA3"/>
    <w:rsid w:val="00265E1F"/>
    <w:rsid w:val="00265EB9"/>
    <w:rsid w:val="002668FD"/>
    <w:rsid w:val="00266AD1"/>
    <w:rsid w:val="00266F31"/>
    <w:rsid w:val="0026728B"/>
    <w:rsid w:val="002676DC"/>
    <w:rsid w:val="00267881"/>
    <w:rsid w:val="00267E46"/>
    <w:rsid w:val="002702F0"/>
    <w:rsid w:val="00270336"/>
    <w:rsid w:val="002705CC"/>
    <w:rsid w:val="00270D8C"/>
    <w:rsid w:val="00271ED6"/>
    <w:rsid w:val="00272797"/>
    <w:rsid w:val="00272956"/>
    <w:rsid w:val="00272990"/>
    <w:rsid w:val="00273201"/>
    <w:rsid w:val="00273748"/>
    <w:rsid w:val="00273B43"/>
    <w:rsid w:val="0027439A"/>
    <w:rsid w:val="002745AF"/>
    <w:rsid w:val="00274703"/>
    <w:rsid w:val="00274D0C"/>
    <w:rsid w:val="002754BA"/>
    <w:rsid w:val="002757BC"/>
    <w:rsid w:val="002762A4"/>
    <w:rsid w:val="002767B1"/>
    <w:rsid w:val="00276849"/>
    <w:rsid w:val="00276904"/>
    <w:rsid w:val="002773A6"/>
    <w:rsid w:val="00277B2B"/>
    <w:rsid w:val="002804F8"/>
    <w:rsid w:val="0028065A"/>
    <w:rsid w:val="00280D3A"/>
    <w:rsid w:val="002812A1"/>
    <w:rsid w:val="0028130B"/>
    <w:rsid w:val="002816FD"/>
    <w:rsid w:val="00281DE1"/>
    <w:rsid w:val="00282274"/>
    <w:rsid w:val="00282382"/>
    <w:rsid w:val="00283597"/>
    <w:rsid w:val="00284833"/>
    <w:rsid w:val="00284A6E"/>
    <w:rsid w:val="0028501F"/>
    <w:rsid w:val="0028699B"/>
    <w:rsid w:val="002878E2"/>
    <w:rsid w:val="00287A1B"/>
    <w:rsid w:val="00287BCB"/>
    <w:rsid w:val="00290160"/>
    <w:rsid w:val="0029074D"/>
    <w:rsid w:val="002923CC"/>
    <w:rsid w:val="00292625"/>
    <w:rsid w:val="002928AF"/>
    <w:rsid w:val="00293D94"/>
    <w:rsid w:val="002948D0"/>
    <w:rsid w:val="00294A33"/>
    <w:rsid w:val="0029521E"/>
    <w:rsid w:val="0029541C"/>
    <w:rsid w:val="00295659"/>
    <w:rsid w:val="00295B3D"/>
    <w:rsid w:val="0029677F"/>
    <w:rsid w:val="00296D43"/>
    <w:rsid w:val="00296DCC"/>
    <w:rsid w:val="0029717C"/>
    <w:rsid w:val="00297B03"/>
    <w:rsid w:val="00297BF4"/>
    <w:rsid w:val="002A01C0"/>
    <w:rsid w:val="002A024D"/>
    <w:rsid w:val="002A03B8"/>
    <w:rsid w:val="002A03FE"/>
    <w:rsid w:val="002A0921"/>
    <w:rsid w:val="002A0D0F"/>
    <w:rsid w:val="002A118B"/>
    <w:rsid w:val="002A1DB1"/>
    <w:rsid w:val="002A200A"/>
    <w:rsid w:val="002A20AC"/>
    <w:rsid w:val="002A23B5"/>
    <w:rsid w:val="002A2A9B"/>
    <w:rsid w:val="002A2F0D"/>
    <w:rsid w:val="002A32DA"/>
    <w:rsid w:val="002A367E"/>
    <w:rsid w:val="002A4267"/>
    <w:rsid w:val="002A4507"/>
    <w:rsid w:val="002A50E4"/>
    <w:rsid w:val="002A6385"/>
    <w:rsid w:val="002A6835"/>
    <w:rsid w:val="002A6DA5"/>
    <w:rsid w:val="002A7A2C"/>
    <w:rsid w:val="002A7CEA"/>
    <w:rsid w:val="002A7F7F"/>
    <w:rsid w:val="002B085F"/>
    <w:rsid w:val="002B1900"/>
    <w:rsid w:val="002B2B65"/>
    <w:rsid w:val="002B2CF8"/>
    <w:rsid w:val="002B36A0"/>
    <w:rsid w:val="002B3890"/>
    <w:rsid w:val="002B390B"/>
    <w:rsid w:val="002B3E31"/>
    <w:rsid w:val="002B444C"/>
    <w:rsid w:val="002B485D"/>
    <w:rsid w:val="002B4A11"/>
    <w:rsid w:val="002B4E7B"/>
    <w:rsid w:val="002B52D9"/>
    <w:rsid w:val="002B552C"/>
    <w:rsid w:val="002B59B0"/>
    <w:rsid w:val="002B5AA4"/>
    <w:rsid w:val="002B60A3"/>
    <w:rsid w:val="002B62FD"/>
    <w:rsid w:val="002B6B5E"/>
    <w:rsid w:val="002B6BC4"/>
    <w:rsid w:val="002B6E52"/>
    <w:rsid w:val="002B6F7D"/>
    <w:rsid w:val="002B74CB"/>
    <w:rsid w:val="002B7B55"/>
    <w:rsid w:val="002B7BBC"/>
    <w:rsid w:val="002B7D61"/>
    <w:rsid w:val="002C090F"/>
    <w:rsid w:val="002C13E7"/>
    <w:rsid w:val="002C18D8"/>
    <w:rsid w:val="002C2099"/>
    <w:rsid w:val="002C21CF"/>
    <w:rsid w:val="002C233C"/>
    <w:rsid w:val="002C3D95"/>
    <w:rsid w:val="002C4020"/>
    <w:rsid w:val="002C4091"/>
    <w:rsid w:val="002C427B"/>
    <w:rsid w:val="002C43CE"/>
    <w:rsid w:val="002C4540"/>
    <w:rsid w:val="002C4650"/>
    <w:rsid w:val="002C4703"/>
    <w:rsid w:val="002C4768"/>
    <w:rsid w:val="002C4A79"/>
    <w:rsid w:val="002C4EED"/>
    <w:rsid w:val="002C619E"/>
    <w:rsid w:val="002C70CD"/>
    <w:rsid w:val="002C7264"/>
    <w:rsid w:val="002C764C"/>
    <w:rsid w:val="002C781B"/>
    <w:rsid w:val="002C7949"/>
    <w:rsid w:val="002C7C76"/>
    <w:rsid w:val="002D08DD"/>
    <w:rsid w:val="002D09D1"/>
    <w:rsid w:val="002D0D10"/>
    <w:rsid w:val="002D1CF6"/>
    <w:rsid w:val="002D1E69"/>
    <w:rsid w:val="002D241E"/>
    <w:rsid w:val="002D2AAE"/>
    <w:rsid w:val="002D38B4"/>
    <w:rsid w:val="002D40BB"/>
    <w:rsid w:val="002D4A49"/>
    <w:rsid w:val="002D4B32"/>
    <w:rsid w:val="002D5CA1"/>
    <w:rsid w:val="002D5E40"/>
    <w:rsid w:val="002D65BB"/>
    <w:rsid w:val="002D6786"/>
    <w:rsid w:val="002D738C"/>
    <w:rsid w:val="002D7652"/>
    <w:rsid w:val="002D7C2F"/>
    <w:rsid w:val="002E0345"/>
    <w:rsid w:val="002E0404"/>
    <w:rsid w:val="002E05B5"/>
    <w:rsid w:val="002E1808"/>
    <w:rsid w:val="002E1B51"/>
    <w:rsid w:val="002E20DE"/>
    <w:rsid w:val="002E28ED"/>
    <w:rsid w:val="002E2A25"/>
    <w:rsid w:val="002E3512"/>
    <w:rsid w:val="002E35FD"/>
    <w:rsid w:val="002E3E1A"/>
    <w:rsid w:val="002E413B"/>
    <w:rsid w:val="002E426A"/>
    <w:rsid w:val="002E482F"/>
    <w:rsid w:val="002E48DD"/>
    <w:rsid w:val="002E4CD0"/>
    <w:rsid w:val="002E6444"/>
    <w:rsid w:val="002E69B8"/>
    <w:rsid w:val="002F03DD"/>
    <w:rsid w:val="002F1FA7"/>
    <w:rsid w:val="002F22D8"/>
    <w:rsid w:val="002F2CD7"/>
    <w:rsid w:val="002F3425"/>
    <w:rsid w:val="002F34C1"/>
    <w:rsid w:val="002F3BCD"/>
    <w:rsid w:val="002F3D7A"/>
    <w:rsid w:val="002F410A"/>
    <w:rsid w:val="002F4393"/>
    <w:rsid w:val="002F4AC3"/>
    <w:rsid w:val="002F4CC7"/>
    <w:rsid w:val="002F56ED"/>
    <w:rsid w:val="002F695D"/>
    <w:rsid w:val="002F7A5F"/>
    <w:rsid w:val="002F7BF3"/>
    <w:rsid w:val="002F7D7A"/>
    <w:rsid w:val="00300201"/>
    <w:rsid w:val="003005CE"/>
    <w:rsid w:val="00301142"/>
    <w:rsid w:val="00301DBF"/>
    <w:rsid w:val="00302E32"/>
    <w:rsid w:val="003032FD"/>
    <w:rsid w:val="0030396D"/>
    <w:rsid w:val="00303C80"/>
    <w:rsid w:val="00303DFF"/>
    <w:rsid w:val="00303EBF"/>
    <w:rsid w:val="0030413E"/>
    <w:rsid w:val="00304615"/>
    <w:rsid w:val="0030462C"/>
    <w:rsid w:val="003046B5"/>
    <w:rsid w:val="00304D9F"/>
    <w:rsid w:val="00304E78"/>
    <w:rsid w:val="003059C2"/>
    <w:rsid w:val="00305B08"/>
    <w:rsid w:val="00305CAE"/>
    <w:rsid w:val="00305EC5"/>
    <w:rsid w:val="0030632F"/>
    <w:rsid w:val="0030660F"/>
    <w:rsid w:val="00306C66"/>
    <w:rsid w:val="00306E38"/>
    <w:rsid w:val="00307012"/>
    <w:rsid w:val="003074C5"/>
    <w:rsid w:val="00307562"/>
    <w:rsid w:val="003075FD"/>
    <w:rsid w:val="00307797"/>
    <w:rsid w:val="003078D3"/>
    <w:rsid w:val="00310490"/>
    <w:rsid w:val="00310950"/>
    <w:rsid w:val="003109B0"/>
    <w:rsid w:val="00310C0C"/>
    <w:rsid w:val="003111B3"/>
    <w:rsid w:val="003115A2"/>
    <w:rsid w:val="00311955"/>
    <w:rsid w:val="00311D2C"/>
    <w:rsid w:val="00312574"/>
    <w:rsid w:val="00312FEF"/>
    <w:rsid w:val="00314711"/>
    <w:rsid w:val="00314A25"/>
    <w:rsid w:val="00314B27"/>
    <w:rsid w:val="00314DEE"/>
    <w:rsid w:val="00314EDE"/>
    <w:rsid w:val="003150BA"/>
    <w:rsid w:val="00315135"/>
    <w:rsid w:val="00315E65"/>
    <w:rsid w:val="003175E6"/>
    <w:rsid w:val="00320078"/>
    <w:rsid w:val="00320346"/>
    <w:rsid w:val="0032094D"/>
    <w:rsid w:val="00322088"/>
    <w:rsid w:val="003222EC"/>
    <w:rsid w:val="00322FD6"/>
    <w:rsid w:val="00323141"/>
    <w:rsid w:val="00323620"/>
    <w:rsid w:val="00323B29"/>
    <w:rsid w:val="0032547B"/>
    <w:rsid w:val="003269A0"/>
    <w:rsid w:val="003269BE"/>
    <w:rsid w:val="00326A41"/>
    <w:rsid w:val="00326A5F"/>
    <w:rsid w:val="00326B20"/>
    <w:rsid w:val="00326D8A"/>
    <w:rsid w:val="00326EBB"/>
    <w:rsid w:val="003271A7"/>
    <w:rsid w:val="003271BA"/>
    <w:rsid w:val="003273F2"/>
    <w:rsid w:val="00327A0F"/>
    <w:rsid w:val="003314A1"/>
    <w:rsid w:val="00331E8D"/>
    <w:rsid w:val="00331EBE"/>
    <w:rsid w:val="003322AE"/>
    <w:rsid w:val="00332828"/>
    <w:rsid w:val="00332BB9"/>
    <w:rsid w:val="00333BBB"/>
    <w:rsid w:val="00334A56"/>
    <w:rsid w:val="00334AB6"/>
    <w:rsid w:val="003352D6"/>
    <w:rsid w:val="00336FB0"/>
    <w:rsid w:val="0033705B"/>
    <w:rsid w:val="00337314"/>
    <w:rsid w:val="00337501"/>
    <w:rsid w:val="00337B90"/>
    <w:rsid w:val="00337C7F"/>
    <w:rsid w:val="0034017D"/>
    <w:rsid w:val="003413F6"/>
    <w:rsid w:val="00341B03"/>
    <w:rsid w:val="00341DEA"/>
    <w:rsid w:val="00344B08"/>
    <w:rsid w:val="00344F3A"/>
    <w:rsid w:val="003452C6"/>
    <w:rsid w:val="00345353"/>
    <w:rsid w:val="00345BFE"/>
    <w:rsid w:val="00346DC4"/>
    <w:rsid w:val="00346DCE"/>
    <w:rsid w:val="00346DE7"/>
    <w:rsid w:val="00347399"/>
    <w:rsid w:val="0034744F"/>
    <w:rsid w:val="003507DA"/>
    <w:rsid w:val="00350D85"/>
    <w:rsid w:val="0035164B"/>
    <w:rsid w:val="00351C5F"/>
    <w:rsid w:val="003524C4"/>
    <w:rsid w:val="0035275D"/>
    <w:rsid w:val="00352B75"/>
    <w:rsid w:val="003534A6"/>
    <w:rsid w:val="003534EE"/>
    <w:rsid w:val="00353568"/>
    <w:rsid w:val="003537C6"/>
    <w:rsid w:val="00353B3D"/>
    <w:rsid w:val="00354469"/>
    <w:rsid w:val="00354B0D"/>
    <w:rsid w:val="003550CE"/>
    <w:rsid w:val="00355495"/>
    <w:rsid w:val="003554C5"/>
    <w:rsid w:val="00355BCE"/>
    <w:rsid w:val="00356647"/>
    <w:rsid w:val="003566F7"/>
    <w:rsid w:val="00356B1E"/>
    <w:rsid w:val="00356C0A"/>
    <w:rsid w:val="003572D1"/>
    <w:rsid w:val="00357305"/>
    <w:rsid w:val="00357F92"/>
    <w:rsid w:val="00360397"/>
    <w:rsid w:val="00360548"/>
    <w:rsid w:val="0036215A"/>
    <w:rsid w:val="003623BA"/>
    <w:rsid w:val="00362B6A"/>
    <w:rsid w:val="0036354D"/>
    <w:rsid w:val="003638B8"/>
    <w:rsid w:val="00364096"/>
    <w:rsid w:val="00364601"/>
    <w:rsid w:val="003658CF"/>
    <w:rsid w:val="00366695"/>
    <w:rsid w:val="003673B5"/>
    <w:rsid w:val="0037077E"/>
    <w:rsid w:val="0037089B"/>
    <w:rsid w:val="003711CC"/>
    <w:rsid w:val="00372175"/>
    <w:rsid w:val="00372DDC"/>
    <w:rsid w:val="003739C5"/>
    <w:rsid w:val="003740DB"/>
    <w:rsid w:val="003744AA"/>
    <w:rsid w:val="00374AAC"/>
    <w:rsid w:val="00374F8D"/>
    <w:rsid w:val="00375538"/>
    <w:rsid w:val="003757FE"/>
    <w:rsid w:val="00375A11"/>
    <w:rsid w:val="00376263"/>
    <w:rsid w:val="00376453"/>
    <w:rsid w:val="00377274"/>
    <w:rsid w:val="0037744E"/>
    <w:rsid w:val="00377CE6"/>
    <w:rsid w:val="00377E84"/>
    <w:rsid w:val="00377EC6"/>
    <w:rsid w:val="003801EE"/>
    <w:rsid w:val="00380F18"/>
    <w:rsid w:val="003812A4"/>
    <w:rsid w:val="00382813"/>
    <w:rsid w:val="0038285B"/>
    <w:rsid w:val="0038363D"/>
    <w:rsid w:val="0038412F"/>
    <w:rsid w:val="00384660"/>
    <w:rsid w:val="00384CF2"/>
    <w:rsid w:val="00384D17"/>
    <w:rsid w:val="00384FBB"/>
    <w:rsid w:val="003854E5"/>
    <w:rsid w:val="00387275"/>
    <w:rsid w:val="00387276"/>
    <w:rsid w:val="003905A4"/>
    <w:rsid w:val="003905B5"/>
    <w:rsid w:val="003908A8"/>
    <w:rsid w:val="00390D3E"/>
    <w:rsid w:val="00390F03"/>
    <w:rsid w:val="00390FDF"/>
    <w:rsid w:val="00394E75"/>
    <w:rsid w:val="003953D1"/>
    <w:rsid w:val="00395781"/>
    <w:rsid w:val="00395F22"/>
    <w:rsid w:val="00396203"/>
    <w:rsid w:val="00396324"/>
    <w:rsid w:val="0039634D"/>
    <w:rsid w:val="00397581"/>
    <w:rsid w:val="003A0014"/>
    <w:rsid w:val="003A0418"/>
    <w:rsid w:val="003A06A6"/>
    <w:rsid w:val="003A06AD"/>
    <w:rsid w:val="003A0CC6"/>
    <w:rsid w:val="003A1401"/>
    <w:rsid w:val="003A146C"/>
    <w:rsid w:val="003A1C5E"/>
    <w:rsid w:val="003A1CD6"/>
    <w:rsid w:val="003A2A6D"/>
    <w:rsid w:val="003A2DCC"/>
    <w:rsid w:val="003A340C"/>
    <w:rsid w:val="003A356C"/>
    <w:rsid w:val="003A3642"/>
    <w:rsid w:val="003A36D8"/>
    <w:rsid w:val="003A3710"/>
    <w:rsid w:val="003A394B"/>
    <w:rsid w:val="003A3E1D"/>
    <w:rsid w:val="003A4955"/>
    <w:rsid w:val="003A4F17"/>
    <w:rsid w:val="003A5401"/>
    <w:rsid w:val="003A5576"/>
    <w:rsid w:val="003A586A"/>
    <w:rsid w:val="003A5C6E"/>
    <w:rsid w:val="003A6000"/>
    <w:rsid w:val="003A6346"/>
    <w:rsid w:val="003A6A56"/>
    <w:rsid w:val="003A6F8C"/>
    <w:rsid w:val="003A7DB4"/>
    <w:rsid w:val="003B0832"/>
    <w:rsid w:val="003B223E"/>
    <w:rsid w:val="003B2CFA"/>
    <w:rsid w:val="003B2ECF"/>
    <w:rsid w:val="003B32FC"/>
    <w:rsid w:val="003B43B6"/>
    <w:rsid w:val="003B573A"/>
    <w:rsid w:val="003B661A"/>
    <w:rsid w:val="003B6B9F"/>
    <w:rsid w:val="003B6FCE"/>
    <w:rsid w:val="003B74BC"/>
    <w:rsid w:val="003B7C07"/>
    <w:rsid w:val="003B7E92"/>
    <w:rsid w:val="003C0786"/>
    <w:rsid w:val="003C0934"/>
    <w:rsid w:val="003C0D6E"/>
    <w:rsid w:val="003C10E9"/>
    <w:rsid w:val="003C144E"/>
    <w:rsid w:val="003C15C3"/>
    <w:rsid w:val="003C1DA8"/>
    <w:rsid w:val="003C2690"/>
    <w:rsid w:val="003C3CD1"/>
    <w:rsid w:val="003C4201"/>
    <w:rsid w:val="003C4916"/>
    <w:rsid w:val="003C4B87"/>
    <w:rsid w:val="003C4D2E"/>
    <w:rsid w:val="003C4F81"/>
    <w:rsid w:val="003C4FFC"/>
    <w:rsid w:val="003C5840"/>
    <w:rsid w:val="003C649E"/>
    <w:rsid w:val="003C6850"/>
    <w:rsid w:val="003C6D2D"/>
    <w:rsid w:val="003C71A6"/>
    <w:rsid w:val="003C71BB"/>
    <w:rsid w:val="003C7BE6"/>
    <w:rsid w:val="003C7D92"/>
    <w:rsid w:val="003D14A4"/>
    <w:rsid w:val="003D1CD9"/>
    <w:rsid w:val="003D2998"/>
    <w:rsid w:val="003D3111"/>
    <w:rsid w:val="003D3E9C"/>
    <w:rsid w:val="003D3F49"/>
    <w:rsid w:val="003D40D8"/>
    <w:rsid w:val="003D4338"/>
    <w:rsid w:val="003D46B5"/>
    <w:rsid w:val="003D4B76"/>
    <w:rsid w:val="003D5D59"/>
    <w:rsid w:val="003D5F0C"/>
    <w:rsid w:val="003D6031"/>
    <w:rsid w:val="003D6789"/>
    <w:rsid w:val="003D6BFA"/>
    <w:rsid w:val="003D7763"/>
    <w:rsid w:val="003D7B76"/>
    <w:rsid w:val="003E1298"/>
    <w:rsid w:val="003E1784"/>
    <w:rsid w:val="003E1910"/>
    <w:rsid w:val="003E1DAB"/>
    <w:rsid w:val="003E1F16"/>
    <w:rsid w:val="003E2155"/>
    <w:rsid w:val="003E233B"/>
    <w:rsid w:val="003E2C41"/>
    <w:rsid w:val="003E3229"/>
    <w:rsid w:val="003E322F"/>
    <w:rsid w:val="003E36EF"/>
    <w:rsid w:val="003E3A4B"/>
    <w:rsid w:val="003E3D14"/>
    <w:rsid w:val="003E578F"/>
    <w:rsid w:val="003E6748"/>
    <w:rsid w:val="003E6E86"/>
    <w:rsid w:val="003F0592"/>
    <w:rsid w:val="003F0EFC"/>
    <w:rsid w:val="003F11B7"/>
    <w:rsid w:val="003F1DBD"/>
    <w:rsid w:val="003F440E"/>
    <w:rsid w:val="003F4B9A"/>
    <w:rsid w:val="003F4CF9"/>
    <w:rsid w:val="003F5C5C"/>
    <w:rsid w:val="003F60A5"/>
    <w:rsid w:val="003F60C0"/>
    <w:rsid w:val="003F690B"/>
    <w:rsid w:val="003F7265"/>
    <w:rsid w:val="003F7AE3"/>
    <w:rsid w:val="003F7FB1"/>
    <w:rsid w:val="004003E3"/>
    <w:rsid w:val="00400A07"/>
    <w:rsid w:val="00400FBE"/>
    <w:rsid w:val="004011F0"/>
    <w:rsid w:val="004017E5"/>
    <w:rsid w:val="00401F92"/>
    <w:rsid w:val="00402635"/>
    <w:rsid w:val="00402705"/>
    <w:rsid w:val="004028A7"/>
    <w:rsid w:val="00403333"/>
    <w:rsid w:val="004037EF"/>
    <w:rsid w:val="004042DB"/>
    <w:rsid w:val="004050E2"/>
    <w:rsid w:val="004051EC"/>
    <w:rsid w:val="00406845"/>
    <w:rsid w:val="00410CAC"/>
    <w:rsid w:val="004111AB"/>
    <w:rsid w:val="004119C9"/>
    <w:rsid w:val="00411DB3"/>
    <w:rsid w:val="004123A8"/>
    <w:rsid w:val="004126E2"/>
    <w:rsid w:val="0041271E"/>
    <w:rsid w:val="00412841"/>
    <w:rsid w:val="00412859"/>
    <w:rsid w:val="00413507"/>
    <w:rsid w:val="0041380A"/>
    <w:rsid w:val="00413B22"/>
    <w:rsid w:val="00413CA9"/>
    <w:rsid w:val="00413D57"/>
    <w:rsid w:val="0041449F"/>
    <w:rsid w:val="004149FF"/>
    <w:rsid w:val="00414D87"/>
    <w:rsid w:val="0041505F"/>
    <w:rsid w:val="0041530E"/>
    <w:rsid w:val="00415C92"/>
    <w:rsid w:val="0041641A"/>
    <w:rsid w:val="0041737F"/>
    <w:rsid w:val="00417974"/>
    <w:rsid w:val="00417B8C"/>
    <w:rsid w:val="00420892"/>
    <w:rsid w:val="00421035"/>
    <w:rsid w:val="0042139D"/>
    <w:rsid w:val="004215B8"/>
    <w:rsid w:val="00421995"/>
    <w:rsid w:val="00422025"/>
    <w:rsid w:val="0042245E"/>
    <w:rsid w:val="00423632"/>
    <w:rsid w:val="0042379C"/>
    <w:rsid w:val="00423D6B"/>
    <w:rsid w:val="004248DD"/>
    <w:rsid w:val="00424DF6"/>
    <w:rsid w:val="0042560F"/>
    <w:rsid w:val="00425637"/>
    <w:rsid w:val="00425ACA"/>
    <w:rsid w:val="00426D74"/>
    <w:rsid w:val="00426F25"/>
    <w:rsid w:val="00427146"/>
    <w:rsid w:val="004275A3"/>
    <w:rsid w:val="0042768C"/>
    <w:rsid w:val="004276F8"/>
    <w:rsid w:val="00427F94"/>
    <w:rsid w:val="0043084B"/>
    <w:rsid w:val="00431CE7"/>
    <w:rsid w:val="00431D7D"/>
    <w:rsid w:val="0043203F"/>
    <w:rsid w:val="004327FE"/>
    <w:rsid w:val="0043280B"/>
    <w:rsid w:val="00432825"/>
    <w:rsid w:val="004336E5"/>
    <w:rsid w:val="00433BEF"/>
    <w:rsid w:val="00433F85"/>
    <w:rsid w:val="00434BE8"/>
    <w:rsid w:val="00435456"/>
    <w:rsid w:val="0043591E"/>
    <w:rsid w:val="0043690B"/>
    <w:rsid w:val="004369DB"/>
    <w:rsid w:val="00436D40"/>
    <w:rsid w:val="00437302"/>
    <w:rsid w:val="00437359"/>
    <w:rsid w:val="004400CA"/>
    <w:rsid w:val="00440E28"/>
    <w:rsid w:val="00441044"/>
    <w:rsid w:val="004420F9"/>
    <w:rsid w:val="00442540"/>
    <w:rsid w:val="00442A93"/>
    <w:rsid w:val="0044307C"/>
    <w:rsid w:val="004438E3"/>
    <w:rsid w:val="00443D58"/>
    <w:rsid w:val="00443E19"/>
    <w:rsid w:val="00444D6C"/>
    <w:rsid w:val="00444DAE"/>
    <w:rsid w:val="0044598B"/>
    <w:rsid w:val="0044655B"/>
    <w:rsid w:val="0044697D"/>
    <w:rsid w:val="00447004"/>
    <w:rsid w:val="00447B60"/>
    <w:rsid w:val="004508BE"/>
    <w:rsid w:val="0045213B"/>
    <w:rsid w:val="0045264B"/>
    <w:rsid w:val="00452964"/>
    <w:rsid w:val="004529B5"/>
    <w:rsid w:val="00452D19"/>
    <w:rsid w:val="00453B54"/>
    <w:rsid w:val="00453D03"/>
    <w:rsid w:val="00453FF8"/>
    <w:rsid w:val="004541BA"/>
    <w:rsid w:val="00454AD9"/>
    <w:rsid w:val="0045524F"/>
    <w:rsid w:val="0045557D"/>
    <w:rsid w:val="00455DC7"/>
    <w:rsid w:val="00456272"/>
    <w:rsid w:val="00456285"/>
    <w:rsid w:val="004563DB"/>
    <w:rsid w:val="00456529"/>
    <w:rsid w:val="004568B2"/>
    <w:rsid w:val="0045796D"/>
    <w:rsid w:val="00457A57"/>
    <w:rsid w:val="00460608"/>
    <w:rsid w:val="0046078A"/>
    <w:rsid w:val="00460A06"/>
    <w:rsid w:val="0046181F"/>
    <w:rsid w:val="00462227"/>
    <w:rsid w:val="0046291D"/>
    <w:rsid w:val="00462C00"/>
    <w:rsid w:val="0046522B"/>
    <w:rsid w:val="004654D5"/>
    <w:rsid w:val="00465EEA"/>
    <w:rsid w:val="004662F1"/>
    <w:rsid w:val="00466F00"/>
    <w:rsid w:val="00466F4A"/>
    <w:rsid w:val="004672D0"/>
    <w:rsid w:val="00467339"/>
    <w:rsid w:val="00467586"/>
    <w:rsid w:val="0047063E"/>
    <w:rsid w:val="00470C53"/>
    <w:rsid w:val="00471092"/>
    <w:rsid w:val="00472F28"/>
    <w:rsid w:val="0047340E"/>
    <w:rsid w:val="004736FF"/>
    <w:rsid w:val="00473A4A"/>
    <w:rsid w:val="00473C4B"/>
    <w:rsid w:val="004742E9"/>
    <w:rsid w:val="00475030"/>
    <w:rsid w:val="00475230"/>
    <w:rsid w:val="004756A4"/>
    <w:rsid w:val="0047599D"/>
    <w:rsid w:val="004764F3"/>
    <w:rsid w:val="0047789D"/>
    <w:rsid w:val="00480B55"/>
    <w:rsid w:val="00480FC3"/>
    <w:rsid w:val="004815E6"/>
    <w:rsid w:val="004817A6"/>
    <w:rsid w:val="00481BA1"/>
    <w:rsid w:val="00482E1E"/>
    <w:rsid w:val="004830D5"/>
    <w:rsid w:val="00483984"/>
    <w:rsid w:val="00483EC7"/>
    <w:rsid w:val="00484117"/>
    <w:rsid w:val="00484284"/>
    <w:rsid w:val="004845BC"/>
    <w:rsid w:val="00485068"/>
    <w:rsid w:val="004854B4"/>
    <w:rsid w:val="004855C8"/>
    <w:rsid w:val="00485D62"/>
    <w:rsid w:val="004866B6"/>
    <w:rsid w:val="00486B56"/>
    <w:rsid w:val="00486E8D"/>
    <w:rsid w:val="00487B5E"/>
    <w:rsid w:val="0049006D"/>
    <w:rsid w:val="004907B9"/>
    <w:rsid w:val="0049081B"/>
    <w:rsid w:val="00491C7B"/>
    <w:rsid w:val="00491D96"/>
    <w:rsid w:val="00491E83"/>
    <w:rsid w:val="0049252B"/>
    <w:rsid w:val="004926AD"/>
    <w:rsid w:val="004929B1"/>
    <w:rsid w:val="00492D5E"/>
    <w:rsid w:val="0049318C"/>
    <w:rsid w:val="00493483"/>
    <w:rsid w:val="00493602"/>
    <w:rsid w:val="00493A12"/>
    <w:rsid w:val="004940B1"/>
    <w:rsid w:val="00494101"/>
    <w:rsid w:val="00494339"/>
    <w:rsid w:val="00495202"/>
    <w:rsid w:val="004953C8"/>
    <w:rsid w:val="00495654"/>
    <w:rsid w:val="00495F27"/>
    <w:rsid w:val="004960CF"/>
    <w:rsid w:val="004964FF"/>
    <w:rsid w:val="00496500"/>
    <w:rsid w:val="004968AA"/>
    <w:rsid w:val="00496A5D"/>
    <w:rsid w:val="00496B83"/>
    <w:rsid w:val="004970A1"/>
    <w:rsid w:val="004970A4"/>
    <w:rsid w:val="00497737"/>
    <w:rsid w:val="00497848"/>
    <w:rsid w:val="00497B78"/>
    <w:rsid w:val="00497F16"/>
    <w:rsid w:val="00497F6F"/>
    <w:rsid w:val="004A0574"/>
    <w:rsid w:val="004A15D5"/>
    <w:rsid w:val="004A1A84"/>
    <w:rsid w:val="004A1F0E"/>
    <w:rsid w:val="004A2EAD"/>
    <w:rsid w:val="004A31C5"/>
    <w:rsid w:val="004A3366"/>
    <w:rsid w:val="004A362F"/>
    <w:rsid w:val="004A3C80"/>
    <w:rsid w:val="004A4015"/>
    <w:rsid w:val="004A4E37"/>
    <w:rsid w:val="004A531B"/>
    <w:rsid w:val="004A5519"/>
    <w:rsid w:val="004A59C0"/>
    <w:rsid w:val="004A59CB"/>
    <w:rsid w:val="004A5DC7"/>
    <w:rsid w:val="004A6067"/>
    <w:rsid w:val="004A66F8"/>
    <w:rsid w:val="004A714E"/>
    <w:rsid w:val="004A727B"/>
    <w:rsid w:val="004A7791"/>
    <w:rsid w:val="004A77CE"/>
    <w:rsid w:val="004A7EC3"/>
    <w:rsid w:val="004B0377"/>
    <w:rsid w:val="004B08EE"/>
    <w:rsid w:val="004B15B7"/>
    <w:rsid w:val="004B302E"/>
    <w:rsid w:val="004B30C0"/>
    <w:rsid w:val="004B3CC9"/>
    <w:rsid w:val="004B3E0A"/>
    <w:rsid w:val="004B463E"/>
    <w:rsid w:val="004B4754"/>
    <w:rsid w:val="004B541A"/>
    <w:rsid w:val="004B6769"/>
    <w:rsid w:val="004B6B75"/>
    <w:rsid w:val="004B6D75"/>
    <w:rsid w:val="004B6F0D"/>
    <w:rsid w:val="004C035C"/>
    <w:rsid w:val="004C0D55"/>
    <w:rsid w:val="004C0DB0"/>
    <w:rsid w:val="004C10C1"/>
    <w:rsid w:val="004C16E5"/>
    <w:rsid w:val="004C18B9"/>
    <w:rsid w:val="004C1A10"/>
    <w:rsid w:val="004C1F31"/>
    <w:rsid w:val="004C254B"/>
    <w:rsid w:val="004C2667"/>
    <w:rsid w:val="004C2A2E"/>
    <w:rsid w:val="004C2D4B"/>
    <w:rsid w:val="004C3198"/>
    <w:rsid w:val="004C3410"/>
    <w:rsid w:val="004C3FA6"/>
    <w:rsid w:val="004C41C3"/>
    <w:rsid w:val="004C4EC3"/>
    <w:rsid w:val="004C56B0"/>
    <w:rsid w:val="004C5B2E"/>
    <w:rsid w:val="004C5BDD"/>
    <w:rsid w:val="004C5C8E"/>
    <w:rsid w:val="004C5DEA"/>
    <w:rsid w:val="004C5F8D"/>
    <w:rsid w:val="004C5FED"/>
    <w:rsid w:val="004C7003"/>
    <w:rsid w:val="004C71F0"/>
    <w:rsid w:val="004C72DA"/>
    <w:rsid w:val="004C7392"/>
    <w:rsid w:val="004C7595"/>
    <w:rsid w:val="004C79E2"/>
    <w:rsid w:val="004D0205"/>
    <w:rsid w:val="004D0908"/>
    <w:rsid w:val="004D09FE"/>
    <w:rsid w:val="004D0AC3"/>
    <w:rsid w:val="004D0C0E"/>
    <w:rsid w:val="004D0C5A"/>
    <w:rsid w:val="004D13A8"/>
    <w:rsid w:val="004D2914"/>
    <w:rsid w:val="004D297C"/>
    <w:rsid w:val="004D4EB0"/>
    <w:rsid w:val="004D5232"/>
    <w:rsid w:val="004D5261"/>
    <w:rsid w:val="004D53DA"/>
    <w:rsid w:val="004D5885"/>
    <w:rsid w:val="004D62FD"/>
    <w:rsid w:val="004D63C4"/>
    <w:rsid w:val="004D650F"/>
    <w:rsid w:val="004D65D0"/>
    <w:rsid w:val="004D6917"/>
    <w:rsid w:val="004D7224"/>
    <w:rsid w:val="004E03AC"/>
    <w:rsid w:val="004E088E"/>
    <w:rsid w:val="004E094C"/>
    <w:rsid w:val="004E0951"/>
    <w:rsid w:val="004E09B2"/>
    <w:rsid w:val="004E0E21"/>
    <w:rsid w:val="004E1D55"/>
    <w:rsid w:val="004E1F09"/>
    <w:rsid w:val="004E2F3C"/>
    <w:rsid w:val="004E436D"/>
    <w:rsid w:val="004E46DB"/>
    <w:rsid w:val="004E4A1B"/>
    <w:rsid w:val="004E4B0F"/>
    <w:rsid w:val="004E5C02"/>
    <w:rsid w:val="004E6006"/>
    <w:rsid w:val="004E629C"/>
    <w:rsid w:val="004E6470"/>
    <w:rsid w:val="004E6F09"/>
    <w:rsid w:val="004E773B"/>
    <w:rsid w:val="004E77E3"/>
    <w:rsid w:val="004E7A1B"/>
    <w:rsid w:val="004F00D3"/>
    <w:rsid w:val="004F0707"/>
    <w:rsid w:val="004F0AC2"/>
    <w:rsid w:val="004F22D1"/>
    <w:rsid w:val="004F282C"/>
    <w:rsid w:val="004F4323"/>
    <w:rsid w:val="004F445D"/>
    <w:rsid w:val="004F44E7"/>
    <w:rsid w:val="004F47AF"/>
    <w:rsid w:val="004F488F"/>
    <w:rsid w:val="004F4AB7"/>
    <w:rsid w:val="004F4DA1"/>
    <w:rsid w:val="004F4DD0"/>
    <w:rsid w:val="004F5249"/>
    <w:rsid w:val="004F6A74"/>
    <w:rsid w:val="004F74C6"/>
    <w:rsid w:val="004F7958"/>
    <w:rsid w:val="004F7A04"/>
    <w:rsid w:val="005000BA"/>
    <w:rsid w:val="005008C1"/>
    <w:rsid w:val="0050098A"/>
    <w:rsid w:val="00501227"/>
    <w:rsid w:val="00501980"/>
    <w:rsid w:val="00501F62"/>
    <w:rsid w:val="00501F6F"/>
    <w:rsid w:val="0050257C"/>
    <w:rsid w:val="0050302C"/>
    <w:rsid w:val="00503504"/>
    <w:rsid w:val="00503D30"/>
    <w:rsid w:val="00503EE4"/>
    <w:rsid w:val="00504131"/>
    <w:rsid w:val="005042B7"/>
    <w:rsid w:val="0050497C"/>
    <w:rsid w:val="0050497F"/>
    <w:rsid w:val="0050520A"/>
    <w:rsid w:val="00505501"/>
    <w:rsid w:val="00506616"/>
    <w:rsid w:val="00506A4B"/>
    <w:rsid w:val="005074CF"/>
    <w:rsid w:val="00507F90"/>
    <w:rsid w:val="00510AF6"/>
    <w:rsid w:val="00512760"/>
    <w:rsid w:val="005128EC"/>
    <w:rsid w:val="00513EE2"/>
    <w:rsid w:val="00514411"/>
    <w:rsid w:val="0051455F"/>
    <w:rsid w:val="00514813"/>
    <w:rsid w:val="00515648"/>
    <w:rsid w:val="005158B5"/>
    <w:rsid w:val="00515A4E"/>
    <w:rsid w:val="00515A8E"/>
    <w:rsid w:val="00515D78"/>
    <w:rsid w:val="005165CF"/>
    <w:rsid w:val="005166D3"/>
    <w:rsid w:val="00516867"/>
    <w:rsid w:val="00516D8F"/>
    <w:rsid w:val="00517511"/>
    <w:rsid w:val="00520F7F"/>
    <w:rsid w:val="005218CD"/>
    <w:rsid w:val="0052219E"/>
    <w:rsid w:val="00522555"/>
    <w:rsid w:val="00523250"/>
    <w:rsid w:val="0052349C"/>
    <w:rsid w:val="005234FE"/>
    <w:rsid w:val="0052383C"/>
    <w:rsid w:val="005244E4"/>
    <w:rsid w:val="00524894"/>
    <w:rsid w:val="00524A9F"/>
    <w:rsid w:val="00525F86"/>
    <w:rsid w:val="0052740C"/>
    <w:rsid w:val="00530935"/>
    <w:rsid w:val="005315C3"/>
    <w:rsid w:val="005316F6"/>
    <w:rsid w:val="00531858"/>
    <w:rsid w:val="00531C8F"/>
    <w:rsid w:val="00532FD2"/>
    <w:rsid w:val="00533001"/>
    <w:rsid w:val="005332CC"/>
    <w:rsid w:val="00533566"/>
    <w:rsid w:val="00533723"/>
    <w:rsid w:val="0053375A"/>
    <w:rsid w:val="00534017"/>
    <w:rsid w:val="0053491A"/>
    <w:rsid w:val="00535625"/>
    <w:rsid w:val="00535831"/>
    <w:rsid w:val="00535FA9"/>
    <w:rsid w:val="00536175"/>
    <w:rsid w:val="0053650C"/>
    <w:rsid w:val="005365B9"/>
    <w:rsid w:val="00536FBF"/>
    <w:rsid w:val="00536FFF"/>
    <w:rsid w:val="00540198"/>
    <w:rsid w:val="005406C0"/>
    <w:rsid w:val="00540DD2"/>
    <w:rsid w:val="0054148C"/>
    <w:rsid w:val="00541596"/>
    <w:rsid w:val="00542A31"/>
    <w:rsid w:val="00542A67"/>
    <w:rsid w:val="0054409B"/>
    <w:rsid w:val="005443C4"/>
    <w:rsid w:val="00544464"/>
    <w:rsid w:val="005449F2"/>
    <w:rsid w:val="00545B40"/>
    <w:rsid w:val="00545FEA"/>
    <w:rsid w:val="005474F0"/>
    <w:rsid w:val="005477C9"/>
    <w:rsid w:val="005505FC"/>
    <w:rsid w:val="00550887"/>
    <w:rsid w:val="00550BC2"/>
    <w:rsid w:val="00550CDC"/>
    <w:rsid w:val="005510AA"/>
    <w:rsid w:val="00551262"/>
    <w:rsid w:val="0055136A"/>
    <w:rsid w:val="0055137D"/>
    <w:rsid w:val="00551388"/>
    <w:rsid w:val="005513D5"/>
    <w:rsid w:val="0055142D"/>
    <w:rsid w:val="00551F4C"/>
    <w:rsid w:val="00552775"/>
    <w:rsid w:val="00552900"/>
    <w:rsid w:val="005529AF"/>
    <w:rsid w:val="00553A7E"/>
    <w:rsid w:val="005543E0"/>
    <w:rsid w:val="0055545B"/>
    <w:rsid w:val="005562E7"/>
    <w:rsid w:val="00556D8B"/>
    <w:rsid w:val="005615EE"/>
    <w:rsid w:val="00561A22"/>
    <w:rsid w:val="00561CB4"/>
    <w:rsid w:val="00561FB6"/>
    <w:rsid w:val="005620E4"/>
    <w:rsid w:val="00562880"/>
    <w:rsid w:val="00563B2D"/>
    <w:rsid w:val="00563C13"/>
    <w:rsid w:val="00563E41"/>
    <w:rsid w:val="005648F1"/>
    <w:rsid w:val="005654B7"/>
    <w:rsid w:val="0056641D"/>
    <w:rsid w:val="005667D7"/>
    <w:rsid w:val="00566DB5"/>
    <w:rsid w:val="005674E9"/>
    <w:rsid w:val="00567871"/>
    <w:rsid w:val="00567CCD"/>
    <w:rsid w:val="00567E29"/>
    <w:rsid w:val="00567F27"/>
    <w:rsid w:val="0057054C"/>
    <w:rsid w:val="00570F9D"/>
    <w:rsid w:val="00571109"/>
    <w:rsid w:val="0057129D"/>
    <w:rsid w:val="0057135A"/>
    <w:rsid w:val="00571446"/>
    <w:rsid w:val="005719D6"/>
    <w:rsid w:val="00571B45"/>
    <w:rsid w:val="00572E8E"/>
    <w:rsid w:val="00573D62"/>
    <w:rsid w:val="00574115"/>
    <w:rsid w:val="00574990"/>
    <w:rsid w:val="00574D49"/>
    <w:rsid w:val="005750A1"/>
    <w:rsid w:val="00575169"/>
    <w:rsid w:val="0057569F"/>
    <w:rsid w:val="00577B43"/>
    <w:rsid w:val="00577BBB"/>
    <w:rsid w:val="00580C30"/>
    <w:rsid w:val="00580C39"/>
    <w:rsid w:val="00580FDB"/>
    <w:rsid w:val="0058103D"/>
    <w:rsid w:val="00581192"/>
    <w:rsid w:val="0058121E"/>
    <w:rsid w:val="005815E3"/>
    <w:rsid w:val="0058186B"/>
    <w:rsid w:val="00581FA5"/>
    <w:rsid w:val="005826DC"/>
    <w:rsid w:val="005828A4"/>
    <w:rsid w:val="00582DBB"/>
    <w:rsid w:val="005831A2"/>
    <w:rsid w:val="0058343D"/>
    <w:rsid w:val="00583594"/>
    <w:rsid w:val="00583BDA"/>
    <w:rsid w:val="00585108"/>
    <w:rsid w:val="00585448"/>
    <w:rsid w:val="005855B4"/>
    <w:rsid w:val="005856E8"/>
    <w:rsid w:val="00586410"/>
    <w:rsid w:val="005865B3"/>
    <w:rsid w:val="00586C09"/>
    <w:rsid w:val="00587AF0"/>
    <w:rsid w:val="00587B7E"/>
    <w:rsid w:val="00587CD4"/>
    <w:rsid w:val="00587D0E"/>
    <w:rsid w:val="00590019"/>
    <w:rsid w:val="005901DE"/>
    <w:rsid w:val="00590D28"/>
    <w:rsid w:val="00590E23"/>
    <w:rsid w:val="0059104D"/>
    <w:rsid w:val="005914AD"/>
    <w:rsid w:val="00591873"/>
    <w:rsid w:val="00591A0B"/>
    <w:rsid w:val="0059274F"/>
    <w:rsid w:val="005928A7"/>
    <w:rsid w:val="00592B31"/>
    <w:rsid w:val="00592EED"/>
    <w:rsid w:val="0059391C"/>
    <w:rsid w:val="00593A87"/>
    <w:rsid w:val="005941A4"/>
    <w:rsid w:val="00594645"/>
    <w:rsid w:val="00595E10"/>
    <w:rsid w:val="00596C9A"/>
    <w:rsid w:val="0059735E"/>
    <w:rsid w:val="00597949"/>
    <w:rsid w:val="005979BD"/>
    <w:rsid w:val="005A0698"/>
    <w:rsid w:val="005A0D93"/>
    <w:rsid w:val="005A18C5"/>
    <w:rsid w:val="005A19E8"/>
    <w:rsid w:val="005A217E"/>
    <w:rsid w:val="005A2500"/>
    <w:rsid w:val="005A25BD"/>
    <w:rsid w:val="005A29F0"/>
    <w:rsid w:val="005A2D93"/>
    <w:rsid w:val="005A34D0"/>
    <w:rsid w:val="005A39BC"/>
    <w:rsid w:val="005A3CB5"/>
    <w:rsid w:val="005A40D1"/>
    <w:rsid w:val="005A55AA"/>
    <w:rsid w:val="005A5D6D"/>
    <w:rsid w:val="005A6088"/>
    <w:rsid w:val="005A62C0"/>
    <w:rsid w:val="005A65EC"/>
    <w:rsid w:val="005A6F74"/>
    <w:rsid w:val="005A7A0B"/>
    <w:rsid w:val="005B0693"/>
    <w:rsid w:val="005B07BC"/>
    <w:rsid w:val="005B0FB6"/>
    <w:rsid w:val="005B112E"/>
    <w:rsid w:val="005B2174"/>
    <w:rsid w:val="005B3701"/>
    <w:rsid w:val="005B3D5F"/>
    <w:rsid w:val="005B3E56"/>
    <w:rsid w:val="005B5C8A"/>
    <w:rsid w:val="005B617A"/>
    <w:rsid w:val="005B65FA"/>
    <w:rsid w:val="005B66F0"/>
    <w:rsid w:val="005B690A"/>
    <w:rsid w:val="005B778F"/>
    <w:rsid w:val="005B7D0B"/>
    <w:rsid w:val="005C014A"/>
    <w:rsid w:val="005C01CC"/>
    <w:rsid w:val="005C07EB"/>
    <w:rsid w:val="005C0BBA"/>
    <w:rsid w:val="005C11FF"/>
    <w:rsid w:val="005C1FBE"/>
    <w:rsid w:val="005C24A2"/>
    <w:rsid w:val="005C25BF"/>
    <w:rsid w:val="005C2636"/>
    <w:rsid w:val="005C280E"/>
    <w:rsid w:val="005C290C"/>
    <w:rsid w:val="005C3C0A"/>
    <w:rsid w:val="005C3DA6"/>
    <w:rsid w:val="005C482B"/>
    <w:rsid w:val="005C4931"/>
    <w:rsid w:val="005C50B9"/>
    <w:rsid w:val="005C5D27"/>
    <w:rsid w:val="005C5F08"/>
    <w:rsid w:val="005C6567"/>
    <w:rsid w:val="005C6726"/>
    <w:rsid w:val="005C6ED1"/>
    <w:rsid w:val="005C7502"/>
    <w:rsid w:val="005C77ED"/>
    <w:rsid w:val="005C7C1C"/>
    <w:rsid w:val="005C7DC8"/>
    <w:rsid w:val="005D0036"/>
    <w:rsid w:val="005D0D33"/>
    <w:rsid w:val="005D0D5C"/>
    <w:rsid w:val="005D14B6"/>
    <w:rsid w:val="005D1CD4"/>
    <w:rsid w:val="005D252C"/>
    <w:rsid w:val="005D291F"/>
    <w:rsid w:val="005D2A38"/>
    <w:rsid w:val="005D3106"/>
    <w:rsid w:val="005D3954"/>
    <w:rsid w:val="005D4046"/>
    <w:rsid w:val="005D4622"/>
    <w:rsid w:val="005D46D0"/>
    <w:rsid w:val="005D51AB"/>
    <w:rsid w:val="005D6351"/>
    <w:rsid w:val="005D7331"/>
    <w:rsid w:val="005D73C9"/>
    <w:rsid w:val="005D757B"/>
    <w:rsid w:val="005D78FC"/>
    <w:rsid w:val="005D7EDA"/>
    <w:rsid w:val="005E00C3"/>
    <w:rsid w:val="005E034B"/>
    <w:rsid w:val="005E08F4"/>
    <w:rsid w:val="005E0FE2"/>
    <w:rsid w:val="005E15AE"/>
    <w:rsid w:val="005E1C01"/>
    <w:rsid w:val="005E1CD3"/>
    <w:rsid w:val="005E24CC"/>
    <w:rsid w:val="005E2A96"/>
    <w:rsid w:val="005E2EB9"/>
    <w:rsid w:val="005E3E10"/>
    <w:rsid w:val="005E3FC0"/>
    <w:rsid w:val="005E41DE"/>
    <w:rsid w:val="005E43EF"/>
    <w:rsid w:val="005E4E21"/>
    <w:rsid w:val="005E4FF3"/>
    <w:rsid w:val="005E542A"/>
    <w:rsid w:val="005E5D3E"/>
    <w:rsid w:val="005E61F2"/>
    <w:rsid w:val="005E6655"/>
    <w:rsid w:val="005E70DF"/>
    <w:rsid w:val="005E75DB"/>
    <w:rsid w:val="005E792F"/>
    <w:rsid w:val="005E7C72"/>
    <w:rsid w:val="005F07F3"/>
    <w:rsid w:val="005F0AFB"/>
    <w:rsid w:val="005F0E65"/>
    <w:rsid w:val="005F1532"/>
    <w:rsid w:val="005F2026"/>
    <w:rsid w:val="005F34BB"/>
    <w:rsid w:val="005F3ED5"/>
    <w:rsid w:val="005F4132"/>
    <w:rsid w:val="005F4214"/>
    <w:rsid w:val="005F4804"/>
    <w:rsid w:val="005F4BD1"/>
    <w:rsid w:val="005F4E45"/>
    <w:rsid w:val="005F507B"/>
    <w:rsid w:val="005F5B6A"/>
    <w:rsid w:val="005F5BBA"/>
    <w:rsid w:val="005F7355"/>
    <w:rsid w:val="005F74B0"/>
    <w:rsid w:val="005F7596"/>
    <w:rsid w:val="005F7929"/>
    <w:rsid w:val="0060000C"/>
    <w:rsid w:val="006001F7"/>
    <w:rsid w:val="0060037B"/>
    <w:rsid w:val="00600DE8"/>
    <w:rsid w:val="006018EF"/>
    <w:rsid w:val="00601A63"/>
    <w:rsid w:val="00601E7F"/>
    <w:rsid w:val="00602571"/>
    <w:rsid w:val="00602F6F"/>
    <w:rsid w:val="006033FC"/>
    <w:rsid w:val="00604415"/>
    <w:rsid w:val="00604C1A"/>
    <w:rsid w:val="0060512C"/>
    <w:rsid w:val="006056C6"/>
    <w:rsid w:val="0060586E"/>
    <w:rsid w:val="00605C24"/>
    <w:rsid w:val="00605DBF"/>
    <w:rsid w:val="00605EB0"/>
    <w:rsid w:val="006062E9"/>
    <w:rsid w:val="00606B06"/>
    <w:rsid w:val="00607202"/>
    <w:rsid w:val="006074A1"/>
    <w:rsid w:val="0060780B"/>
    <w:rsid w:val="0060798C"/>
    <w:rsid w:val="006079BC"/>
    <w:rsid w:val="00607E58"/>
    <w:rsid w:val="00610206"/>
    <w:rsid w:val="00610800"/>
    <w:rsid w:val="00611769"/>
    <w:rsid w:val="00611ABC"/>
    <w:rsid w:val="00611ADE"/>
    <w:rsid w:val="006122BA"/>
    <w:rsid w:val="0061254B"/>
    <w:rsid w:val="006126E9"/>
    <w:rsid w:val="00612C8B"/>
    <w:rsid w:val="0061342A"/>
    <w:rsid w:val="00613907"/>
    <w:rsid w:val="00614261"/>
    <w:rsid w:val="00614394"/>
    <w:rsid w:val="00614788"/>
    <w:rsid w:val="00614DBE"/>
    <w:rsid w:val="00615889"/>
    <w:rsid w:val="00615A5B"/>
    <w:rsid w:val="00616072"/>
    <w:rsid w:val="00616BBE"/>
    <w:rsid w:val="006170C8"/>
    <w:rsid w:val="00617B07"/>
    <w:rsid w:val="00617D57"/>
    <w:rsid w:val="00620A25"/>
    <w:rsid w:val="006218F0"/>
    <w:rsid w:val="00621B48"/>
    <w:rsid w:val="00621DBA"/>
    <w:rsid w:val="006224BE"/>
    <w:rsid w:val="006228E0"/>
    <w:rsid w:val="0062311B"/>
    <w:rsid w:val="006233B6"/>
    <w:rsid w:val="006236F3"/>
    <w:rsid w:val="00623CD1"/>
    <w:rsid w:val="00623E53"/>
    <w:rsid w:val="00624DC6"/>
    <w:rsid w:val="00624E1A"/>
    <w:rsid w:val="0062638C"/>
    <w:rsid w:val="00626452"/>
    <w:rsid w:val="006269F6"/>
    <w:rsid w:val="006271AA"/>
    <w:rsid w:val="00627220"/>
    <w:rsid w:val="0063017E"/>
    <w:rsid w:val="006301FF"/>
    <w:rsid w:val="006302B0"/>
    <w:rsid w:val="006307FD"/>
    <w:rsid w:val="00630A71"/>
    <w:rsid w:val="00630F49"/>
    <w:rsid w:val="00631303"/>
    <w:rsid w:val="0063150A"/>
    <w:rsid w:val="00631520"/>
    <w:rsid w:val="006319C7"/>
    <w:rsid w:val="0063214A"/>
    <w:rsid w:val="00632A12"/>
    <w:rsid w:val="00633455"/>
    <w:rsid w:val="006335C9"/>
    <w:rsid w:val="006336CB"/>
    <w:rsid w:val="00633B4B"/>
    <w:rsid w:val="00633DAB"/>
    <w:rsid w:val="00634367"/>
    <w:rsid w:val="00634530"/>
    <w:rsid w:val="0063482C"/>
    <w:rsid w:val="006348B3"/>
    <w:rsid w:val="00634DC7"/>
    <w:rsid w:val="006368E8"/>
    <w:rsid w:val="00636D97"/>
    <w:rsid w:val="00636F5D"/>
    <w:rsid w:val="006378BF"/>
    <w:rsid w:val="00640269"/>
    <w:rsid w:val="0064045B"/>
    <w:rsid w:val="00640BA3"/>
    <w:rsid w:val="00640BE4"/>
    <w:rsid w:val="00640D83"/>
    <w:rsid w:val="00641FC0"/>
    <w:rsid w:val="00641FCB"/>
    <w:rsid w:val="00643149"/>
    <w:rsid w:val="006434D6"/>
    <w:rsid w:val="00643525"/>
    <w:rsid w:val="00643682"/>
    <w:rsid w:val="006439AD"/>
    <w:rsid w:val="00643ACD"/>
    <w:rsid w:val="00643D6B"/>
    <w:rsid w:val="00643DA8"/>
    <w:rsid w:val="00643E59"/>
    <w:rsid w:val="00643E6D"/>
    <w:rsid w:val="00644258"/>
    <w:rsid w:val="00644938"/>
    <w:rsid w:val="00644B74"/>
    <w:rsid w:val="00645188"/>
    <w:rsid w:val="00645F5F"/>
    <w:rsid w:val="0064659F"/>
    <w:rsid w:val="00646DAF"/>
    <w:rsid w:val="006474F4"/>
    <w:rsid w:val="006476CA"/>
    <w:rsid w:val="00647D6A"/>
    <w:rsid w:val="00647E25"/>
    <w:rsid w:val="0065039A"/>
    <w:rsid w:val="0065040C"/>
    <w:rsid w:val="00650880"/>
    <w:rsid w:val="0065125C"/>
    <w:rsid w:val="006528DC"/>
    <w:rsid w:val="006534A5"/>
    <w:rsid w:val="00653F7C"/>
    <w:rsid w:val="0065424B"/>
    <w:rsid w:val="006545EB"/>
    <w:rsid w:val="00654AB8"/>
    <w:rsid w:val="00654B36"/>
    <w:rsid w:val="00654C01"/>
    <w:rsid w:val="00654F33"/>
    <w:rsid w:val="00654F63"/>
    <w:rsid w:val="00655603"/>
    <w:rsid w:val="0065674C"/>
    <w:rsid w:val="00657566"/>
    <w:rsid w:val="00657CAA"/>
    <w:rsid w:val="0066004C"/>
    <w:rsid w:val="00660322"/>
    <w:rsid w:val="00660565"/>
    <w:rsid w:val="0066067E"/>
    <w:rsid w:val="0066087B"/>
    <w:rsid w:val="00660910"/>
    <w:rsid w:val="00660E2D"/>
    <w:rsid w:val="0066106E"/>
    <w:rsid w:val="00662214"/>
    <w:rsid w:val="00662B62"/>
    <w:rsid w:val="00662D5C"/>
    <w:rsid w:val="00663367"/>
    <w:rsid w:val="00663568"/>
    <w:rsid w:val="00663CB6"/>
    <w:rsid w:val="0066456F"/>
    <w:rsid w:val="00664A09"/>
    <w:rsid w:val="00664A1F"/>
    <w:rsid w:val="00666063"/>
    <w:rsid w:val="006665EE"/>
    <w:rsid w:val="0066678A"/>
    <w:rsid w:val="00667051"/>
    <w:rsid w:val="006677D0"/>
    <w:rsid w:val="00670229"/>
    <w:rsid w:val="00670494"/>
    <w:rsid w:val="006709DD"/>
    <w:rsid w:val="00670AC4"/>
    <w:rsid w:val="00670E71"/>
    <w:rsid w:val="00671255"/>
    <w:rsid w:val="0067141B"/>
    <w:rsid w:val="00671A0E"/>
    <w:rsid w:val="00671B62"/>
    <w:rsid w:val="006722DE"/>
    <w:rsid w:val="0067233B"/>
    <w:rsid w:val="00672510"/>
    <w:rsid w:val="00672C94"/>
    <w:rsid w:val="00674364"/>
    <w:rsid w:val="0067490B"/>
    <w:rsid w:val="00674AB7"/>
    <w:rsid w:val="00674BDF"/>
    <w:rsid w:val="00674F79"/>
    <w:rsid w:val="00675A92"/>
    <w:rsid w:val="00675FCE"/>
    <w:rsid w:val="006760E9"/>
    <w:rsid w:val="00676BBA"/>
    <w:rsid w:val="00676EBD"/>
    <w:rsid w:val="00677E2B"/>
    <w:rsid w:val="00680483"/>
    <w:rsid w:val="006806FC"/>
    <w:rsid w:val="00680BEC"/>
    <w:rsid w:val="00681EB4"/>
    <w:rsid w:val="00681EBB"/>
    <w:rsid w:val="00682064"/>
    <w:rsid w:val="00682269"/>
    <w:rsid w:val="006829A9"/>
    <w:rsid w:val="00682B8B"/>
    <w:rsid w:val="00682EB2"/>
    <w:rsid w:val="00683100"/>
    <w:rsid w:val="00683D81"/>
    <w:rsid w:val="00684D55"/>
    <w:rsid w:val="00685406"/>
    <w:rsid w:val="00685457"/>
    <w:rsid w:val="00685845"/>
    <w:rsid w:val="00685C85"/>
    <w:rsid w:val="00685D7B"/>
    <w:rsid w:val="00686135"/>
    <w:rsid w:val="0068661C"/>
    <w:rsid w:val="006866B4"/>
    <w:rsid w:val="006868DF"/>
    <w:rsid w:val="00686A5D"/>
    <w:rsid w:val="00686A89"/>
    <w:rsid w:val="00686DCA"/>
    <w:rsid w:val="0068786A"/>
    <w:rsid w:val="00687CFA"/>
    <w:rsid w:val="00687EAF"/>
    <w:rsid w:val="006903E3"/>
    <w:rsid w:val="00691575"/>
    <w:rsid w:val="00691676"/>
    <w:rsid w:val="00691957"/>
    <w:rsid w:val="00691CC9"/>
    <w:rsid w:val="00691E20"/>
    <w:rsid w:val="00692BAE"/>
    <w:rsid w:val="00692EEA"/>
    <w:rsid w:val="0069304B"/>
    <w:rsid w:val="006934B0"/>
    <w:rsid w:val="00693732"/>
    <w:rsid w:val="00693793"/>
    <w:rsid w:val="00694360"/>
    <w:rsid w:val="00694E7A"/>
    <w:rsid w:val="00696479"/>
    <w:rsid w:val="006966DA"/>
    <w:rsid w:val="00696A0B"/>
    <w:rsid w:val="0069712A"/>
    <w:rsid w:val="0069794C"/>
    <w:rsid w:val="00697CD3"/>
    <w:rsid w:val="00697F0C"/>
    <w:rsid w:val="006A02BC"/>
    <w:rsid w:val="006A061A"/>
    <w:rsid w:val="006A0C89"/>
    <w:rsid w:val="006A0E22"/>
    <w:rsid w:val="006A127C"/>
    <w:rsid w:val="006A23DC"/>
    <w:rsid w:val="006A25D6"/>
    <w:rsid w:val="006A3177"/>
    <w:rsid w:val="006A365A"/>
    <w:rsid w:val="006A3709"/>
    <w:rsid w:val="006A428C"/>
    <w:rsid w:val="006A493D"/>
    <w:rsid w:val="006A4A27"/>
    <w:rsid w:val="006A4BC7"/>
    <w:rsid w:val="006A588E"/>
    <w:rsid w:val="006A621E"/>
    <w:rsid w:val="006A7112"/>
    <w:rsid w:val="006A7466"/>
    <w:rsid w:val="006A7572"/>
    <w:rsid w:val="006B03B1"/>
    <w:rsid w:val="006B0700"/>
    <w:rsid w:val="006B0939"/>
    <w:rsid w:val="006B0CA7"/>
    <w:rsid w:val="006B1964"/>
    <w:rsid w:val="006B1B33"/>
    <w:rsid w:val="006B1CE8"/>
    <w:rsid w:val="006B28F0"/>
    <w:rsid w:val="006B30DF"/>
    <w:rsid w:val="006B331B"/>
    <w:rsid w:val="006B3471"/>
    <w:rsid w:val="006B3B7A"/>
    <w:rsid w:val="006B3E00"/>
    <w:rsid w:val="006B4AB5"/>
    <w:rsid w:val="006B58D9"/>
    <w:rsid w:val="006B5ABF"/>
    <w:rsid w:val="006B5B2B"/>
    <w:rsid w:val="006B644F"/>
    <w:rsid w:val="006B657D"/>
    <w:rsid w:val="006B68F1"/>
    <w:rsid w:val="006B7069"/>
    <w:rsid w:val="006B71FC"/>
    <w:rsid w:val="006B7956"/>
    <w:rsid w:val="006B7C8E"/>
    <w:rsid w:val="006B7DB4"/>
    <w:rsid w:val="006C06ED"/>
    <w:rsid w:val="006C0A3C"/>
    <w:rsid w:val="006C1658"/>
    <w:rsid w:val="006C26DC"/>
    <w:rsid w:val="006C26DF"/>
    <w:rsid w:val="006C2827"/>
    <w:rsid w:val="006C2A2C"/>
    <w:rsid w:val="006C33EC"/>
    <w:rsid w:val="006C3777"/>
    <w:rsid w:val="006C4718"/>
    <w:rsid w:val="006C4E20"/>
    <w:rsid w:val="006C4EA5"/>
    <w:rsid w:val="006C53BF"/>
    <w:rsid w:val="006C543A"/>
    <w:rsid w:val="006C5535"/>
    <w:rsid w:val="006C5A52"/>
    <w:rsid w:val="006C5B34"/>
    <w:rsid w:val="006C5E21"/>
    <w:rsid w:val="006C6075"/>
    <w:rsid w:val="006C6BCA"/>
    <w:rsid w:val="006C6ED5"/>
    <w:rsid w:val="006C708A"/>
    <w:rsid w:val="006C78D1"/>
    <w:rsid w:val="006C7EF2"/>
    <w:rsid w:val="006C7EF9"/>
    <w:rsid w:val="006D00A1"/>
    <w:rsid w:val="006D00EF"/>
    <w:rsid w:val="006D0267"/>
    <w:rsid w:val="006D03FF"/>
    <w:rsid w:val="006D0CC7"/>
    <w:rsid w:val="006D0D25"/>
    <w:rsid w:val="006D1372"/>
    <w:rsid w:val="006D1494"/>
    <w:rsid w:val="006D26FA"/>
    <w:rsid w:val="006D2DF2"/>
    <w:rsid w:val="006D3557"/>
    <w:rsid w:val="006D35CB"/>
    <w:rsid w:val="006D4A01"/>
    <w:rsid w:val="006D4F03"/>
    <w:rsid w:val="006D4F45"/>
    <w:rsid w:val="006D5065"/>
    <w:rsid w:val="006D5213"/>
    <w:rsid w:val="006D5514"/>
    <w:rsid w:val="006D595D"/>
    <w:rsid w:val="006D6C66"/>
    <w:rsid w:val="006D7D78"/>
    <w:rsid w:val="006E007C"/>
    <w:rsid w:val="006E018B"/>
    <w:rsid w:val="006E0BDA"/>
    <w:rsid w:val="006E1F6B"/>
    <w:rsid w:val="006E2453"/>
    <w:rsid w:val="006E275F"/>
    <w:rsid w:val="006E2F0A"/>
    <w:rsid w:val="006E3954"/>
    <w:rsid w:val="006E4AD3"/>
    <w:rsid w:val="006E4E42"/>
    <w:rsid w:val="006E651A"/>
    <w:rsid w:val="006E65FD"/>
    <w:rsid w:val="006E7100"/>
    <w:rsid w:val="006E7568"/>
    <w:rsid w:val="006E762A"/>
    <w:rsid w:val="006F032C"/>
    <w:rsid w:val="006F0964"/>
    <w:rsid w:val="006F1256"/>
    <w:rsid w:val="006F1FA8"/>
    <w:rsid w:val="006F2216"/>
    <w:rsid w:val="006F3378"/>
    <w:rsid w:val="006F387C"/>
    <w:rsid w:val="006F3C5F"/>
    <w:rsid w:val="006F3E79"/>
    <w:rsid w:val="006F5472"/>
    <w:rsid w:val="006F570C"/>
    <w:rsid w:val="006F59E4"/>
    <w:rsid w:val="006F6809"/>
    <w:rsid w:val="006F694C"/>
    <w:rsid w:val="007002E2"/>
    <w:rsid w:val="00700404"/>
    <w:rsid w:val="00700D1C"/>
    <w:rsid w:val="00700D2D"/>
    <w:rsid w:val="0070164A"/>
    <w:rsid w:val="007020CD"/>
    <w:rsid w:val="00702473"/>
    <w:rsid w:val="007029CE"/>
    <w:rsid w:val="00702F49"/>
    <w:rsid w:val="00703234"/>
    <w:rsid w:val="00703904"/>
    <w:rsid w:val="00703E46"/>
    <w:rsid w:val="00704252"/>
    <w:rsid w:val="00704E76"/>
    <w:rsid w:val="00704F0D"/>
    <w:rsid w:val="007063D2"/>
    <w:rsid w:val="00710248"/>
    <w:rsid w:val="00710505"/>
    <w:rsid w:val="00710C79"/>
    <w:rsid w:val="007112E5"/>
    <w:rsid w:val="0071157C"/>
    <w:rsid w:val="007117D5"/>
    <w:rsid w:val="00711871"/>
    <w:rsid w:val="007121C9"/>
    <w:rsid w:val="00712367"/>
    <w:rsid w:val="00712622"/>
    <w:rsid w:val="007127B2"/>
    <w:rsid w:val="007128D9"/>
    <w:rsid w:val="00712F5E"/>
    <w:rsid w:val="007130D7"/>
    <w:rsid w:val="00714FB6"/>
    <w:rsid w:val="00715AE0"/>
    <w:rsid w:val="007165B5"/>
    <w:rsid w:val="00716B2A"/>
    <w:rsid w:val="00716BD6"/>
    <w:rsid w:val="0071718A"/>
    <w:rsid w:val="007171A1"/>
    <w:rsid w:val="007175C2"/>
    <w:rsid w:val="00717A39"/>
    <w:rsid w:val="00720D7D"/>
    <w:rsid w:val="00720E59"/>
    <w:rsid w:val="00720E8E"/>
    <w:rsid w:val="00721614"/>
    <w:rsid w:val="00721E37"/>
    <w:rsid w:val="007221E2"/>
    <w:rsid w:val="0072296B"/>
    <w:rsid w:val="00722BCE"/>
    <w:rsid w:val="00723416"/>
    <w:rsid w:val="00723AAA"/>
    <w:rsid w:val="00723B51"/>
    <w:rsid w:val="0072419F"/>
    <w:rsid w:val="00724EAB"/>
    <w:rsid w:val="007259C2"/>
    <w:rsid w:val="00725FC6"/>
    <w:rsid w:val="00726465"/>
    <w:rsid w:val="00726A23"/>
    <w:rsid w:val="00727399"/>
    <w:rsid w:val="007275CF"/>
    <w:rsid w:val="007304FF"/>
    <w:rsid w:val="00730B98"/>
    <w:rsid w:val="007312E0"/>
    <w:rsid w:val="00731AD2"/>
    <w:rsid w:val="00731D29"/>
    <w:rsid w:val="007322AB"/>
    <w:rsid w:val="00732363"/>
    <w:rsid w:val="007329D2"/>
    <w:rsid w:val="007329DC"/>
    <w:rsid w:val="007331A9"/>
    <w:rsid w:val="007332F0"/>
    <w:rsid w:val="007336A0"/>
    <w:rsid w:val="00733A99"/>
    <w:rsid w:val="00734411"/>
    <w:rsid w:val="00734F75"/>
    <w:rsid w:val="0073516D"/>
    <w:rsid w:val="007353A3"/>
    <w:rsid w:val="00735C95"/>
    <w:rsid w:val="007366C7"/>
    <w:rsid w:val="00736B55"/>
    <w:rsid w:val="00736F7A"/>
    <w:rsid w:val="007378DD"/>
    <w:rsid w:val="00737B89"/>
    <w:rsid w:val="0074034B"/>
    <w:rsid w:val="0074103B"/>
    <w:rsid w:val="007412A1"/>
    <w:rsid w:val="0074136C"/>
    <w:rsid w:val="00741DFB"/>
    <w:rsid w:val="00741FEC"/>
    <w:rsid w:val="00742B8C"/>
    <w:rsid w:val="00742FBC"/>
    <w:rsid w:val="00743D5F"/>
    <w:rsid w:val="00743E08"/>
    <w:rsid w:val="00743FD7"/>
    <w:rsid w:val="007446C5"/>
    <w:rsid w:val="007454CD"/>
    <w:rsid w:val="00746485"/>
    <w:rsid w:val="007467A5"/>
    <w:rsid w:val="00746C74"/>
    <w:rsid w:val="007476DF"/>
    <w:rsid w:val="0074776E"/>
    <w:rsid w:val="0075091F"/>
    <w:rsid w:val="00751275"/>
    <w:rsid w:val="00751560"/>
    <w:rsid w:val="00751760"/>
    <w:rsid w:val="00752B4B"/>
    <w:rsid w:val="00752C78"/>
    <w:rsid w:val="00752E2F"/>
    <w:rsid w:val="00753654"/>
    <w:rsid w:val="0075388B"/>
    <w:rsid w:val="00753D12"/>
    <w:rsid w:val="00753E16"/>
    <w:rsid w:val="00754128"/>
    <w:rsid w:val="00754957"/>
    <w:rsid w:val="00754B49"/>
    <w:rsid w:val="007554CE"/>
    <w:rsid w:val="0075558E"/>
    <w:rsid w:val="00755D3B"/>
    <w:rsid w:val="0075622A"/>
    <w:rsid w:val="007564DC"/>
    <w:rsid w:val="007573D3"/>
    <w:rsid w:val="0075794E"/>
    <w:rsid w:val="00760997"/>
    <w:rsid w:val="00760E03"/>
    <w:rsid w:val="00761FED"/>
    <w:rsid w:val="007620B6"/>
    <w:rsid w:val="00762954"/>
    <w:rsid w:val="00763ECB"/>
    <w:rsid w:val="00764000"/>
    <w:rsid w:val="00765F97"/>
    <w:rsid w:val="0076624F"/>
    <w:rsid w:val="0076633C"/>
    <w:rsid w:val="007664E3"/>
    <w:rsid w:val="007665F6"/>
    <w:rsid w:val="0076687C"/>
    <w:rsid w:val="0076691D"/>
    <w:rsid w:val="007669AC"/>
    <w:rsid w:val="007673BE"/>
    <w:rsid w:val="007676C2"/>
    <w:rsid w:val="00767B57"/>
    <w:rsid w:val="007707C1"/>
    <w:rsid w:val="0077086A"/>
    <w:rsid w:val="00770B2C"/>
    <w:rsid w:val="00770DF6"/>
    <w:rsid w:val="00770EEE"/>
    <w:rsid w:val="007711E4"/>
    <w:rsid w:val="0077146C"/>
    <w:rsid w:val="00771F9B"/>
    <w:rsid w:val="007725BE"/>
    <w:rsid w:val="00772936"/>
    <w:rsid w:val="00772A39"/>
    <w:rsid w:val="00773AED"/>
    <w:rsid w:val="00773F82"/>
    <w:rsid w:val="00774207"/>
    <w:rsid w:val="00774314"/>
    <w:rsid w:val="007743A7"/>
    <w:rsid w:val="00774827"/>
    <w:rsid w:val="00774E70"/>
    <w:rsid w:val="00774F22"/>
    <w:rsid w:val="00774FB4"/>
    <w:rsid w:val="007759B7"/>
    <w:rsid w:val="00777286"/>
    <w:rsid w:val="00777CE2"/>
    <w:rsid w:val="0078043E"/>
    <w:rsid w:val="00781228"/>
    <w:rsid w:val="00781D61"/>
    <w:rsid w:val="007820FA"/>
    <w:rsid w:val="00782719"/>
    <w:rsid w:val="00782ABD"/>
    <w:rsid w:val="00782C0F"/>
    <w:rsid w:val="00783765"/>
    <w:rsid w:val="007846D2"/>
    <w:rsid w:val="007848A3"/>
    <w:rsid w:val="00784ADB"/>
    <w:rsid w:val="00784B81"/>
    <w:rsid w:val="007854B3"/>
    <w:rsid w:val="007856B2"/>
    <w:rsid w:val="007861CA"/>
    <w:rsid w:val="00786A4A"/>
    <w:rsid w:val="0079051A"/>
    <w:rsid w:val="00792739"/>
    <w:rsid w:val="007932E2"/>
    <w:rsid w:val="00793FDD"/>
    <w:rsid w:val="0079491E"/>
    <w:rsid w:val="00794C46"/>
    <w:rsid w:val="00794DCB"/>
    <w:rsid w:val="00794E61"/>
    <w:rsid w:val="0079603C"/>
    <w:rsid w:val="00796779"/>
    <w:rsid w:val="007969E1"/>
    <w:rsid w:val="00797706"/>
    <w:rsid w:val="00797AA9"/>
    <w:rsid w:val="007A0062"/>
    <w:rsid w:val="007A20C1"/>
    <w:rsid w:val="007A2946"/>
    <w:rsid w:val="007A2CA9"/>
    <w:rsid w:val="007A2F2D"/>
    <w:rsid w:val="007A368B"/>
    <w:rsid w:val="007A398F"/>
    <w:rsid w:val="007A3C37"/>
    <w:rsid w:val="007A3F3A"/>
    <w:rsid w:val="007A4287"/>
    <w:rsid w:val="007A42AA"/>
    <w:rsid w:val="007A5093"/>
    <w:rsid w:val="007A56B5"/>
    <w:rsid w:val="007A5FC0"/>
    <w:rsid w:val="007A6497"/>
    <w:rsid w:val="007A667D"/>
    <w:rsid w:val="007A66A0"/>
    <w:rsid w:val="007A6AFF"/>
    <w:rsid w:val="007A76FF"/>
    <w:rsid w:val="007B1565"/>
    <w:rsid w:val="007B303E"/>
    <w:rsid w:val="007B3635"/>
    <w:rsid w:val="007B466C"/>
    <w:rsid w:val="007B4A85"/>
    <w:rsid w:val="007B4ED2"/>
    <w:rsid w:val="007B5158"/>
    <w:rsid w:val="007B553C"/>
    <w:rsid w:val="007B5549"/>
    <w:rsid w:val="007B613C"/>
    <w:rsid w:val="007B62EE"/>
    <w:rsid w:val="007B6D79"/>
    <w:rsid w:val="007B7152"/>
    <w:rsid w:val="007B7B00"/>
    <w:rsid w:val="007C0F27"/>
    <w:rsid w:val="007C1C77"/>
    <w:rsid w:val="007C1CA2"/>
    <w:rsid w:val="007C1F17"/>
    <w:rsid w:val="007C2431"/>
    <w:rsid w:val="007C2901"/>
    <w:rsid w:val="007C2AAA"/>
    <w:rsid w:val="007C322F"/>
    <w:rsid w:val="007C3C1B"/>
    <w:rsid w:val="007C3F49"/>
    <w:rsid w:val="007C40B5"/>
    <w:rsid w:val="007C459F"/>
    <w:rsid w:val="007C5A91"/>
    <w:rsid w:val="007C6C2F"/>
    <w:rsid w:val="007C7418"/>
    <w:rsid w:val="007C77B4"/>
    <w:rsid w:val="007C785B"/>
    <w:rsid w:val="007C7DD5"/>
    <w:rsid w:val="007C7EBF"/>
    <w:rsid w:val="007D04CE"/>
    <w:rsid w:val="007D0AD3"/>
    <w:rsid w:val="007D0AFB"/>
    <w:rsid w:val="007D1B40"/>
    <w:rsid w:val="007D1DF0"/>
    <w:rsid w:val="007D1F44"/>
    <w:rsid w:val="007D218B"/>
    <w:rsid w:val="007D365E"/>
    <w:rsid w:val="007D3836"/>
    <w:rsid w:val="007D4C6C"/>
    <w:rsid w:val="007D5992"/>
    <w:rsid w:val="007D59ED"/>
    <w:rsid w:val="007D65DC"/>
    <w:rsid w:val="007D6A7A"/>
    <w:rsid w:val="007D6B4F"/>
    <w:rsid w:val="007D6E07"/>
    <w:rsid w:val="007D7E15"/>
    <w:rsid w:val="007E01D2"/>
    <w:rsid w:val="007E08D2"/>
    <w:rsid w:val="007E0B44"/>
    <w:rsid w:val="007E0BCF"/>
    <w:rsid w:val="007E0DC3"/>
    <w:rsid w:val="007E10A5"/>
    <w:rsid w:val="007E1256"/>
    <w:rsid w:val="007E191C"/>
    <w:rsid w:val="007E1B06"/>
    <w:rsid w:val="007E206D"/>
    <w:rsid w:val="007E28A0"/>
    <w:rsid w:val="007E2B8D"/>
    <w:rsid w:val="007E34E0"/>
    <w:rsid w:val="007E3890"/>
    <w:rsid w:val="007E417B"/>
    <w:rsid w:val="007E4475"/>
    <w:rsid w:val="007E49F3"/>
    <w:rsid w:val="007E4D19"/>
    <w:rsid w:val="007E549C"/>
    <w:rsid w:val="007E6592"/>
    <w:rsid w:val="007E6D87"/>
    <w:rsid w:val="007E6FEE"/>
    <w:rsid w:val="007E7D66"/>
    <w:rsid w:val="007F0076"/>
    <w:rsid w:val="007F0306"/>
    <w:rsid w:val="007F0A26"/>
    <w:rsid w:val="007F0F42"/>
    <w:rsid w:val="007F1820"/>
    <w:rsid w:val="007F2337"/>
    <w:rsid w:val="007F234C"/>
    <w:rsid w:val="007F306A"/>
    <w:rsid w:val="007F34DA"/>
    <w:rsid w:val="007F38EB"/>
    <w:rsid w:val="007F3ECB"/>
    <w:rsid w:val="007F4750"/>
    <w:rsid w:val="007F52FB"/>
    <w:rsid w:val="007F5D92"/>
    <w:rsid w:val="007F5FF7"/>
    <w:rsid w:val="007F6411"/>
    <w:rsid w:val="007F6DDE"/>
    <w:rsid w:val="007F71CD"/>
    <w:rsid w:val="007F73B8"/>
    <w:rsid w:val="007F760F"/>
    <w:rsid w:val="007F7B52"/>
    <w:rsid w:val="007F7D36"/>
    <w:rsid w:val="007F7F72"/>
    <w:rsid w:val="00800789"/>
    <w:rsid w:val="00800E01"/>
    <w:rsid w:val="008013ED"/>
    <w:rsid w:val="008016DA"/>
    <w:rsid w:val="008022F6"/>
    <w:rsid w:val="0080268B"/>
    <w:rsid w:val="00802891"/>
    <w:rsid w:val="00802E92"/>
    <w:rsid w:val="0080374E"/>
    <w:rsid w:val="00803783"/>
    <w:rsid w:val="0080392D"/>
    <w:rsid w:val="00803BAC"/>
    <w:rsid w:val="00804C6F"/>
    <w:rsid w:val="00804D03"/>
    <w:rsid w:val="00804D12"/>
    <w:rsid w:val="008059A1"/>
    <w:rsid w:val="00805F1B"/>
    <w:rsid w:val="008066B8"/>
    <w:rsid w:val="00807658"/>
    <w:rsid w:val="00807A59"/>
    <w:rsid w:val="00810456"/>
    <w:rsid w:val="00811D52"/>
    <w:rsid w:val="00811E1E"/>
    <w:rsid w:val="00811EFB"/>
    <w:rsid w:val="00813593"/>
    <w:rsid w:val="008135B4"/>
    <w:rsid w:val="008136A5"/>
    <w:rsid w:val="00813A10"/>
    <w:rsid w:val="00813EC3"/>
    <w:rsid w:val="008143CD"/>
    <w:rsid w:val="008146AC"/>
    <w:rsid w:val="00814B33"/>
    <w:rsid w:val="00814E10"/>
    <w:rsid w:val="00815209"/>
    <w:rsid w:val="00815ACD"/>
    <w:rsid w:val="0081643B"/>
    <w:rsid w:val="00816887"/>
    <w:rsid w:val="00816A21"/>
    <w:rsid w:val="00817A8D"/>
    <w:rsid w:val="0082009D"/>
    <w:rsid w:val="008204FC"/>
    <w:rsid w:val="00820908"/>
    <w:rsid w:val="00820E63"/>
    <w:rsid w:val="008211A5"/>
    <w:rsid w:val="00822229"/>
    <w:rsid w:val="00822BE6"/>
    <w:rsid w:val="008233AF"/>
    <w:rsid w:val="00823AE5"/>
    <w:rsid w:val="00823CE6"/>
    <w:rsid w:val="00823DF1"/>
    <w:rsid w:val="008240D4"/>
    <w:rsid w:val="0082413F"/>
    <w:rsid w:val="00824F11"/>
    <w:rsid w:val="0082535A"/>
    <w:rsid w:val="00825670"/>
    <w:rsid w:val="008259BB"/>
    <w:rsid w:val="00826CEF"/>
    <w:rsid w:val="00826E22"/>
    <w:rsid w:val="0082706A"/>
    <w:rsid w:val="00827B69"/>
    <w:rsid w:val="00827CE3"/>
    <w:rsid w:val="008303A3"/>
    <w:rsid w:val="0083064A"/>
    <w:rsid w:val="00830D47"/>
    <w:rsid w:val="008311B4"/>
    <w:rsid w:val="00831ABB"/>
    <w:rsid w:val="00832507"/>
    <w:rsid w:val="0083257C"/>
    <w:rsid w:val="00832C9A"/>
    <w:rsid w:val="008331CC"/>
    <w:rsid w:val="00833972"/>
    <w:rsid w:val="008340C6"/>
    <w:rsid w:val="00834652"/>
    <w:rsid w:val="00834737"/>
    <w:rsid w:val="0083477D"/>
    <w:rsid w:val="00834797"/>
    <w:rsid w:val="00834F64"/>
    <w:rsid w:val="0083513E"/>
    <w:rsid w:val="00835652"/>
    <w:rsid w:val="00835654"/>
    <w:rsid w:val="00835A36"/>
    <w:rsid w:val="00835B28"/>
    <w:rsid w:val="00835B33"/>
    <w:rsid w:val="00836663"/>
    <w:rsid w:val="00836B80"/>
    <w:rsid w:val="0083785A"/>
    <w:rsid w:val="00840B5E"/>
    <w:rsid w:val="00840D53"/>
    <w:rsid w:val="0084270C"/>
    <w:rsid w:val="00843ADC"/>
    <w:rsid w:val="00844049"/>
    <w:rsid w:val="008452AC"/>
    <w:rsid w:val="008460C2"/>
    <w:rsid w:val="00846186"/>
    <w:rsid w:val="008461E7"/>
    <w:rsid w:val="008463C2"/>
    <w:rsid w:val="008466CA"/>
    <w:rsid w:val="008479E0"/>
    <w:rsid w:val="00847CFE"/>
    <w:rsid w:val="00850262"/>
    <w:rsid w:val="008503A7"/>
    <w:rsid w:val="00850912"/>
    <w:rsid w:val="00850A22"/>
    <w:rsid w:val="00850C79"/>
    <w:rsid w:val="0085120A"/>
    <w:rsid w:val="00851ADA"/>
    <w:rsid w:val="00851C7B"/>
    <w:rsid w:val="00852348"/>
    <w:rsid w:val="00852949"/>
    <w:rsid w:val="00852D6E"/>
    <w:rsid w:val="0085407D"/>
    <w:rsid w:val="0085424F"/>
    <w:rsid w:val="008544B8"/>
    <w:rsid w:val="008546A0"/>
    <w:rsid w:val="00855190"/>
    <w:rsid w:val="008554C2"/>
    <w:rsid w:val="008555AA"/>
    <w:rsid w:val="00855741"/>
    <w:rsid w:val="00855AFE"/>
    <w:rsid w:val="00856345"/>
    <w:rsid w:val="00856D17"/>
    <w:rsid w:val="00857054"/>
    <w:rsid w:val="00857351"/>
    <w:rsid w:val="008573F8"/>
    <w:rsid w:val="0085793F"/>
    <w:rsid w:val="00857A3A"/>
    <w:rsid w:val="00860556"/>
    <w:rsid w:val="00861CA7"/>
    <w:rsid w:val="00861FB5"/>
    <w:rsid w:val="00862B6C"/>
    <w:rsid w:val="008634EF"/>
    <w:rsid w:val="00863B17"/>
    <w:rsid w:val="00864DAD"/>
    <w:rsid w:val="00864FBE"/>
    <w:rsid w:val="0086504D"/>
    <w:rsid w:val="008655F4"/>
    <w:rsid w:val="00865AC0"/>
    <w:rsid w:val="008664B6"/>
    <w:rsid w:val="00866D30"/>
    <w:rsid w:val="00867AC3"/>
    <w:rsid w:val="00867D35"/>
    <w:rsid w:val="0087033F"/>
    <w:rsid w:val="0087083E"/>
    <w:rsid w:val="00870B63"/>
    <w:rsid w:val="00870D91"/>
    <w:rsid w:val="00871109"/>
    <w:rsid w:val="00871150"/>
    <w:rsid w:val="008718C0"/>
    <w:rsid w:val="008719D7"/>
    <w:rsid w:val="00871D77"/>
    <w:rsid w:val="00872D84"/>
    <w:rsid w:val="00873904"/>
    <w:rsid w:val="008739DB"/>
    <w:rsid w:val="008743B0"/>
    <w:rsid w:val="008743E1"/>
    <w:rsid w:val="008750E7"/>
    <w:rsid w:val="0087551C"/>
    <w:rsid w:val="0087565D"/>
    <w:rsid w:val="00875A07"/>
    <w:rsid w:val="00875ABD"/>
    <w:rsid w:val="00875CAB"/>
    <w:rsid w:val="00876CED"/>
    <w:rsid w:val="0087705C"/>
    <w:rsid w:val="00877BDF"/>
    <w:rsid w:val="00880030"/>
    <w:rsid w:val="00882477"/>
    <w:rsid w:val="0088263E"/>
    <w:rsid w:val="00882B73"/>
    <w:rsid w:val="00882CA6"/>
    <w:rsid w:val="0088352B"/>
    <w:rsid w:val="00883629"/>
    <w:rsid w:val="00883761"/>
    <w:rsid w:val="00884CD0"/>
    <w:rsid w:val="00884D5B"/>
    <w:rsid w:val="008859FE"/>
    <w:rsid w:val="00885D93"/>
    <w:rsid w:val="00885F0B"/>
    <w:rsid w:val="00886238"/>
    <w:rsid w:val="00886423"/>
    <w:rsid w:val="00886603"/>
    <w:rsid w:val="008866E3"/>
    <w:rsid w:val="008867D7"/>
    <w:rsid w:val="0089075A"/>
    <w:rsid w:val="00891B62"/>
    <w:rsid w:val="008924C7"/>
    <w:rsid w:val="008929F8"/>
    <w:rsid w:val="00892C26"/>
    <w:rsid w:val="00893019"/>
    <w:rsid w:val="00893082"/>
    <w:rsid w:val="008936F8"/>
    <w:rsid w:val="0089391A"/>
    <w:rsid w:val="00893E8C"/>
    <w:rsid w:val="008943F0"/>
    <w:rsid w:val="00894852"/>
    <w:rsid w:val="00894CCF"/>
    <w:rsid w:val="00894EEB"/>
    <w:rsid w:val="00894F90"/>
    <w:rsid w:val="008953D6"/>
    <w:rsid w:val="00895440"/>
    <w:rsid w:val="0089558A"/>
    <w:rsid w:val="00896150"/>
    <w:rsid w:val="00896312"/>
    <w:rsid w:val="00896B82"/>
    <w:rsid w:val="00896C6F"/>
    <w:rsid w:val="00897C56"/>
    <w:rsid w:val="008A0623"/>
    <w:rsid w:val="008A0763"/>
    <w:rsid w:val="008A0F11"/>
    <w:rsid w:val="008A1341"/>
    <w:rsid w:val="008A13EE"/>
    <w:rsid w:val="008A17B8"/>
    <w:rsid w:val="008A1D0F"/>
    <w:rsid w:val="008A207F"/>
    <w:rsid w:val="008A22C0"/>
    <w:rsid w:val="008A26BB"/>
    <w:rsid w:val="008A2FEE"/>
    <w:rsid w:val="008A3542"/>
    <w:rsid w:val="008A395E"/>
    <w:rsid w:val="008A3D65"/>
    <w:rsid w:val="008A4632"/>
    <w:rsid w:val="008A477A"/>
    <w:rsid w:val="008A4C96"/>
    <w:rsid w:val="008A55FB"/>
    <w:rsid w:val="008A5BAB"/>
    <w:rsid w:val="008A6385"/>
    <w:rsid w:val="008A66DE"/>
    <w:rsid w:val="008A67F1"/>
    <w:rsid w:val="008A724F"/>
    <w:rsid w:val="008A7358"/>
    <w:rsid w:val="008A7EDE"/>
    <w:rsid w:val="008B00AF"/>
    <w:rsid w:val="008B045A"/>
    <w:rsid w:val="008B069E"/>
    <w:rsid w:val="008B280E"/>
    <w:rsid w:val="008B3245"/>
    <w:rsid w:val="008B3AF4"/>
    <w:rsid w:val="008B3B96"/>
    <w:rsid w:val="008B4119"/>
    <w:rsid w:val="008B435C"/>
    <w:rsid w:val="008B4E67"/>
    <w:rsid w:val="008B525B"/>
    <w:rsid w:val="008B5C4D"/>
    <w:rsid w:val="008B5EAF"/>
    <w:rsid w:val="008B6448"/>
    <w:rsid w:val="008B65FA"/>
    <w:rsid w:val="008B7706"/>
    <w:rsid w:val="008B7C38"/>
    <w:rsid w:val="008C07DD"/>
    <w:rsid w:val="008C095B"/>
    <w:rsid w:val="008C0DD3"/>
    <w:rsid w:val="008C1765"/>
    <w:rsid w:val="008C18B3"/>
    <w:rsid w:val="008C1954"/>
    <w:rsid w:val="008C1B38"/>
    <w:rsid w:val="008C1DA7"/>
    <w:rsid w:val="008C2155"/>
    <w:rsid w:val="008C2779"/>
    <w:rsid w:val="008C3417"/>
    <w:rsid w:val="008C396C"/>
    <w:rsid w:val="008C457B"/>
    <w:rsid w:val="008C5301"/>
    <w:rsid w:val="008C5EBE"/>
    <w:rsid w:val="008C6C9A"/>
    <w:rsid w:val="008C7085"/>
    <w:rsid w:val="008C7350"/>
    <w:rsid w:val="008C78B4"/>
    <w:rsid w:val="008D16C3"/>
    <w:rsid w:val="008D1744"/>
    <w:rsid w:val="008D2627"/>
    <w:rsid w:val="008D268A"/>
    <w:rsid w:val="008D348D"/>
    <w:rsid w:val="008D37E6"/>
    <w:rsid w:val="008D385B"/>
    <w:rsid w:val="008D3E21"/>
    <w:rsid w:val="008D44F6"/>
    <w:rsid w:val="008D4681"/>
    <w:rsid w:val="008D4A06"/>
    <w:rsid w:val="008D5356"/>
    <w:rsid w:val="008D5A93"/>
    <w:rsid w:val="008D67C4"/>
    <w:rsid w:val="008D6B1C"/>
    <w:rsid w:val="008D6D68"/>
    <w:rsid w:val="008D6E76"/>
    <w:rsid w:val="008D7606"/>
    <w:rsid w:val="008D7B02"/>
    <w:rsid w:val="008D7F5B"/>
    <w:rsid w:val="008E00E1"/>
    <w:rsid w:val="008E00E4"/>
    <w:rsid w:val="008E1364"/>
    <w:rsid w:val="008E2230"/>
    <w:rsid w:val="008E23DB"/>
    <w:rsid w:val="008E25C6"/>
    <w:rsid w:val="008E28C0"/>
    <w:rsid w:val="008E2A87"/>
    <w:rsid w:val="008E2C5B"/>
    <w:rsid w:val="008E36BE"/>
    <w:rsid w:val="008E37E4"/>
    <w:rsid w:val="008E3BAE"/>
    <w:rsid w:val="008E4538"/>
    <w:rsid w:val="008E4739"/>
    <w:rsid w:val="008E54AD"/>
    <w:rsid w:val="008E57B1"/>
    <w:rsid w:val="008E5A75"/>
    <w:rsid w:val="008E5CF3"/>
    <w:rsid w:val="008E622D"/>
    <w:rsid w:val="008E6FA7"/>
    <w:rsid w:val="008E7366"/>
    <w:rsid w:val="008E7928"/>
    <w:rsid w:val="008E7E80"/>
    <w:rsid w:val="008F07B8"/>
    <w:rsid w:val="008F1FCD"/>
    <w:rsid w:val="008F29FE"/>
    <w:rsid w:val="008F2AC5"/>
    <w:rsid w:val="008F3109"/>
    <w:rsid w:val="008F3946"/>
    <w:rsid w:val="008F3DAF"/>
    <w:rsid w:val="008F4939"/>
    <w:rsid w:val="008F515D"/>
    <w:rsid w:val="008F51DF"/>
    <w:rsid w:val="008F54ED"/>
    <w:rsid w:val="008F5577"/>
    <w:rsid w:val="008F582C"/>
    <w:rsid w:val="008F5CC1"/>
    <w:rsid w:val="008F5E1F"/>
    <w:rsid w:val="008F6816"/>
    <w:rsid w:val="008F6EE1"/>
    <w:rsid w:val="008F747A"/>
    <w:rsid w:val="008F7813"/>
    <w:rsid w:val="008F7F31"/>
    <w:rsid w:val="00900471"/>
    <w:rsid w:val="0090072A"/>
    <w:rsid w:val="009008BA"/>
    <w:rsid w:val="00900C64"/>
    <w:rsid w:val="00900CC3"/>
    <w:rsid w:val="00901511"/>
    <w:rsid w:val="009017AE"/>
    <w:rsid w:val="00901ED8"/>
    <w:rsid w:val="00901F3A"/>
    <w:rsid w:val="009029E3"/>
    <w:rsid w:val="00902B61"/>
    <w:rsid w:val="00902D14"/>
    <w:rsid w:val="00902F41"/>
    <w:rsid w:val="00903C2A"/>
    <w:rsid w:val="00903D6B"/>
    <w:rsid w:val="00903EB5"/>
    <w:rsid w:val="009040E4"/>
    <w:rsid w:val="00904A17"/>
    <w:rsid w:val="0090554A"/>
    <w:rsid w:val="00905DDD"/>
    <w:rsid w:val="00905DFE"/>
    <w:rsid w:val="009060E0"/>
    <w:rsid w:val="009062D0"/>
    <w:rsid w:val="00906FA6"/>
    <w:rsid w:val="00910169"/>
    <w:rsid w:val="009117FF"/>
    <w:rsid w:val="00911C5C"/>
    <w:rsid w:val="009121D5"/>
    <w:rsid w:val="00913C0F"/>
    <w:rsid w:val="00914434"/>
    <w:rsid w:val="00914FC8"/>
    <w:rsid w:val="00915F01"/>
    <w:rsid w:val="00916DB1"/>
    <w:rsid w:val="00916DF1"/>
    <w:rsid w:val="00917542"/>
    <w:rsid w:val="00917714"/>
    <w:rsid w:val="009177A5"/>
    <w:rsid w:val="00917CBB"/>
    <w:rsid w:val="00917D0E"/>
    <w:rsid w:val="00920804"/>
    <w:rsid w:val="0092080A"/>
    <w:rsid w:val="00920B84"/>
    <w:rsid w:val="00921365"/>
    <w:rsid w:val="00921716"/>
    <w:rsid w:val="00922147"/>
    <w:rsid w:val="00922815"/>
    <w:rsid w:val="009229D9"/>
    <w:rsid w:val="00922D08"/>
    <w:rsid w:val="00922D6E"/>
    <w:rsid w:val="00922DA3"/>
    <w:rsid w:val="00923008"/>
    <w:rsid w:val="00923018"/>
    <w:rsid w:val="00923103"/>
    <w:rsid w:val="00923764"/>
    <w:rsid w:val="009238F3"/>
    <w:rsid w:val="00924053"/>
    <w:rsid w:val="0092455B"/>
    <w:rsid w:val="00924AC5"/>
    <w:rsid w:val="00924B4F"/>
    <w:rsid w:val="00924CC3"/>
    <w:rsid w:val="00925188"/>
    <w:rsid w:val="00925975"/>
    <w:rsid w:val="00925C34"/>
    <w:rsid w:val="0092681F"/>
    <w:rsid w:val="009269F2"/>
    <w:rsid w:val="0092712A"/>
    <w:rsid w:val="009279A3"/>
    <w:rsid w:val="009300D3"/>
    <w:rsid w:val="009300EF"/>
    <w:rsid w:val="00930134"/>
    <w:rsid w:val="009308A2"/>
    <w:rsid w:val="00930957"/>
    <w:rsid w:val="0093100E"/>
    <w:rsid w:val="00932A3B"/>
    <w:rsid w:val="00934212"/>
    <w:rsid w:val="00934469"/>
    <w:rsid w:val="00934615"/>
    <w:rsid w:val="0093495C"/>
    <w:rsid w:val="00935228"/>
    <w:rsid w:val="00935826"/>
    <w:rsid w:val="009370EC"/>
    <w:rsid w:val="009373D6"/>
    <w:rsid w:val="00937983"/>
    <w:rsid w:val="009400E2"/>
    <w:rsid w:val="0094073A"/>
    <w:rsid w:val="00940CBE"/>
    <w:rsid w:val="00940FFB"/>
    <w:rsid w:val="00941064"/>
    <w:rsid w:val="00941119"/>
    <w:rsid w:val="0094290E"/>
    <w:rsid w:val="00942E3A"/>
    <w:rsid w:val="00943150"/>
    <w:rsid w:val="009433BE"/>
    <w:rsid w:val="0094351F"/>
    <w:rsid w:val="00943D03"/>
    <w:rsid w:val="0094431F"/>
    <w:rsid w:val="009447E4"/>
    <w:rsid w:val="009448C5"/>
    <w:rsid w:val="0094584A"/>
    <w:rsid w:val="00945F0F"/>
    <w:rsid w:val="0094657D"/>
    <w:rsid w:val="00946AA5"/>
    <w:rsid w:val="009474B5"/>
    <w:rsid w:val="00947BA7"/>
    <w:rsid w:val="00950696"/>
    <w:rsid w:val="009506E1"/>
    <w:rsid w:val="00950DCB"/>
    <w:rsid w:val="00950ECE"/>
    <w:rsid w:val="00951505"/>
    <w:rsid w:val="009516DA"/>
    <w:rsid w:val="00951B48"/>
    <w:rsid w:val="00952C13"/>
    <w:rsid w:val="00952F33"/>
    <w:rsid w:val="009536A8"/>
    <w:rsid w:val="00953994"/>
    <w:rsid w:val="00953D32"/>
    <w:rsid w:val="00953F92"/>
    <w:rsid w:val="00954053"/>
    <w:rsid w:val="009544FA"/>
    <w:rsid w:val="00954A47"/>
    <w:rsid w:val="00955742"/>
    <w:rsid w:val="009558EA"/>
    <w:rsid w:val="0095666A"/>
    <w:rsid w:val="00956712"/>
    <w:rsid w:val="00957486"/>
    <w:rsid w:val="00957883"/>
    <w:rsid w:val="0095793E"/>
    <w:rsid w:val="00957BDC"/>
    <w:rsid w:val="00957C47"/>
    <w:rsid w:val="00957CAE"/>
    <w:rsid w:val="00960116"/>
    <w:rsid w:val="0096049D"/>
    <w:rsid w:val="00960A5A"/>
    <w:rsid w:val="00960CAF"/>
    <w:rsid w:val="00961050"/>
    <w:rsid w:val="00961C01"/>
    <w:rsid w:val="0096220C"/>
    <w:rsid w:val="00962B1A"/>
    <w:rsid w:val="00963BBE"/>
    <w:rsid w:val="009641A1"/>
    <w:rsid w:val="009641B5"/>
    <w:rsid w:val="009644C3"/>
    <w:rsid w:val="009660D5"/>
    <w:rsid w:val="0096644E"/>
    <w:rsid w:val="00966454"/>
    <w:rsid w:val="00966EBB"/>
    <w:rsid w:val="009674B9"/>
    <w:rsid w:val="009677B2"/>
    <w:rsid w:val="00967FBB"/>
    <w:rsid w:val="00970086"/>
    <w:rsid w:val="00970461"/>
    <w:rsid w:val="00970462"/>
    <w:rsid w:val="00970E22"/>
    <w:rsid w:val="00970EB2"/>
    <w:rsid w:val="00971381"/>
    <w:rsid w:val="00971586"/>
    <w:rsid w:val="009719B5"/>
    <w:rsid w:val="00971A32"/>
    <w:rsid w:val="00971FF4"/>
    <w:rsid w:val="009720A9"/>
    <w:rsid w:val="009720BF"/>
    <w:rsid w:val="00972E79"/>
    <w:rsid w:val="009735C3"/>
    <w:rsid w:val="009737F5"/>
    <w:rsid w:val="00973937"/>
    <w:rsid w:val="00973D93"/>
    <w:rsid w:val="009740BA"/>
    <w:rsid w:val="009743A3"/>
    <w:rsid w:val="009752FD"/>
    <w:rsid w:val="00977824"/>
    <w:rsid w:val="009778FD"/>
    <w:rsid w:val="00977BFD"/>
    <w:rsid w:val="00977FBB"/>
    <w:rsid w:val="00980168"/>
    <w:rsid w:val="00980230"/>
    <w:rsid w:val="0098027F"/>
    <w:rsid w:val="009802AF"/>
    <w:rsid w:val="0098036A"/>
    <w:rsid w:val="00981576"/>
    <w:rsid w:val="00981A2A"/>
    <w:rsid w:val="00981BC3"/>
    <w:rsid w:val="00982E60"/>
    <w:rsid w:val="00983238"/>
    <w:rsid w:val="009832BE"/>
    <w:rsid w:val="00983D2F"/>
    <w:rsid w:val="009840F0"/>
    <w:rsid w:val="009850BD"/>
    <w:rsid w:val="00985607"/>
    <w:rsid w:val="00985903"/>
    <w:rsid w:val="00985C00"/>
    <w:rsid w:val="00985EBA"/>
    <w:rsid w:val="0098625F"/>
    <w:rsid w:val="00986439"/>
    <w:rsid w:val="009872BF"/>
    <w:rsid w:val="00987471"/>
    <w:rsid w:val="009876E2"/>
    <w:rsid w:val="00990790"/>
    <w:rsid w:val="0099098C"/>
    <w:rsid w:val="00990D5F"/>
    <w:rsid w:val="009916C1"/>
    <w:rsid w:val="009917FD"/>
    <w:rsid w:val="0099181C"/>
    <w:rsid w:val="00991B41"/>
    <w:rsid w:val="0099214A"/>
    <w:rsid w:val="00992814"/>
    <w:rsid w:val="00992C0C"/>
    <w:rsid w:val="009931F4"/>
    <w:rsid w:val="0099348E"/>
    <w:rsid w:val="009935CC"/>
    <w:rsid w:val="0099429F"/>
    <w:rsid w:val="00994768"/>
    <w:rsid w:val="00994A4D"/>
    <w:rsid w:val="00994BB9"/>
    <w:rsid w:val="00994D7E"/>
    <w:rsid w:val="00995206"/>
    <w:rsid w:val="00995959"/>
    <w:rsid w:val="00995B3C"/>
    <w:rsid w:val="00996668"/>
    <w:rsid w:val="00996BB8"/>
    <w:rsid w:val="009972FA"/>
    <w:rsid w:val="009975CE"/>
    <w:rsid w:val="009976E6"/>
    <w:rsid w:val="00997A1E"/>
    <w:rsid w:val="00997FC6"/>
    <w:rsid w:val="009A09FA"/>
    <w:rsid w:val="009A142C"/>
    <w:rsid w:val="009A1436"/>
    <w:rsid w:val="009A1A27"/>
    <w:rsid w:val="009A21D8"/>
    <w:rsid w:val="009A24B9"/>
    <w:rsid w:val="009A301F"/>
    <w:rsid w:val="009A3A2C"/>
    <w:rsid w:val="009A4460"/>
    <w:rsid w:val="009A49DE"/>
    <w:rsid w:val="009A4C3F"/>
    <w:rsid w:val="009A4D4B"/>
    <w:rsid w:val="009A4E07"/>
    <w:rsid w:val="009A4F89"/>
    <w:rsid w:val="009A510D"/>
    <w:rsid w:val="009A51AC"/>
    <w:rsid w:val="009A59CE"/>
    <w:rsid w:val="009A600B"/>
    <w:rsid w:val="009A6C1B"/>
    <w:rsid w:val="009A7205"/>
    <w:rsid w:val="009A73F1"/>
    <w:rsid w:val="009B013E"/>
    <w:rsid w:val="009B03CA"/>
    <w:rsid w:val="009B0DBA"/>
    <w:rsid w:val="009B1CFA"/>
    <w:rsid w:val="009B201D"/>
    <w:rsid w:val="009B23CB"/>
    <w:rsid w:val="009B2787"/>
    <w:rsid w:val="009B27AA"/>
    <w:rsid w:val="009B2BAD"/>
    <w:rsid w:val="009B32CF"/>
    <w:rsid w:val="009B344C"/>
    <w:rsid w:val="009B3E6A"/>
    <w:rsid w:val="009B3EBF"/>
    <w:rsid w:val="009B3F65"/>
    <w:rsid w:val="009B48D7"/>
    <w:rsid w:val="009B4AC7"/>
    <w:rsid w:val="009B5258"/>
    <w:rsid w:val="009B5C38"/>
    <w:rsid w:val="009B69F2"/>
    <w:rsid w:val="009B6B95"/>
    <w:rsid w:val="009B7E22"/>
    <w:rsid w:val="009C07D4"/>
    <w:rsid w:val="009C1154"/>
    <w:rsid w:val="009C1305"/>
    <w:rsid w:val="009C15A0"/>
    <w:rsid w:val="009C1928"/>
    <w:rsid w:val="009C1D1E"/>
    <w:rsid w:val="009C2934"/>
    <w:rsid w:val="009C2B21"/>
    <w:rsid w:val="009C2D9D"/>
    <w:rsid w:val="009C2FBB"/>
    <w:rsid w:val="009C373E"/>
    <w:rsid w:val="009C4129"/>
    <w:rsid w:val="009C4169"/>
    <w:rsid w:val="009C4251"/>
    <w:rsid w:val="009C4285"/>
    <w:rsid w:val="009C4855"/>
    <w:rsid w:val="009C48C5"/>
    <w:rsid w:val="009C4970"/>
    <w:rsid w:val="009C4B83"/>
    <w:rsid w:val="009C567F"/>
    <w:rsid w:val="009C5CE0"/>
    <w:rsid w:val="009C5CF6"/>
    <w:rsid w:val="009C61F7"/>
    <w:rsid w:val="009C6482"/>
    <w:rsid w:val="009C6F83"/>
    <w:rsid w:val="009C70FA"/>
    <w:rsid w:val="009C7101"/>
    <w:rsid w:val="009C739A"/>
    <w:rsid w:val="009C7DF2"/>
    <w:rsid w:val="009D0181"/>
    <w:rsid w:val="009D01DB"/>
    <w:rsid w:val="009D0EF7"/>
    <w:rsid w:val="009D1319"/>
    <w:rsid w:val="009D13C5"/>
    <w:rsid w:val="009D2048"/>
    <w:rsid w:val="009D2303"/>
    <w:rsid w:val="009D2BC8"/>
    <w:rsid w:val="009D2C12"/>
    <w:rsid w:val="009D4494"/>
    <w:rsid w:val="009D4731"/>
    <w:rsid w:val="009D481F"/>
    <w:rsid w:val="009D5163"/>
    <w:rsid w:val="009D5B30"/>
    <w:rsid w:val="009D5D3B"/>
    <w:rsid w:val="009D5EDD"/>
    <w:rsid w:val="009D6D92"/>
    <w:rsid w:val="009D7203"/>
    <w:rsid w:val="009D79C4"/>
    <w:rsid w:val="009D79E0"/>
    <w:rsid w:val="009E0467"/>
    <w:rsid w:val="009E0487"/>
    <w:rsid w:val="009E1D6E"/>
    <w:rsid w:val="009E2541"/>
    <w:rsid w:val="009E2734"/>
    <w:rsid w:val="009E28A2"/>
    <w:rsid w:val="009E29BD"/>
    <w:rsid w:val="009E2A6E"/>
    <w:rsid w:val="009E56AC"/>
    <w:rsid w:val="009E63A7"/>
    <w:rsid w:val="009E6864"/>
    <w:rsid w:val="009E74F5"/>
    <w:rsid w:val="009E7E0B"/>
    <w:rsid w:val="009E7F67"/>
    <w:rsid w:val="009F0745"/>
    <w:rsid w:val="009F132C"/>
    <w:rsid w:val="009F154A"/>
    <w:rsid w:val="009F15F8"/>
    <w:rsid w:val="009F27E3"/>
    <w:rsid w:val="009F286A"/>
    <w:rsid w:val="009F2AB3"/>
    <w:rsid w:val="009F310E"/>
    <w:rsid w:val="009F34F4"/>
    <w:rsid w:val="009F4FB6"/>
    <w:rsid w:val="009F52C9"/>
    <w:rsid w:val="009F53C8"/>
    <w:rsid w:val="009F5A78"/>
    <w:rsid w:val="009F5B70"/>
    <w:rsid w:val="009F5BD6"/>
    <w:rsid w:val="009F5C86"/>
    <w:rsid w:val="009F5F6C"/>
    <w:rsid w:val="009F6547"/>
    <w:rsid w:val="009F721C"/>
    <w:rsid w:val="009F7379"/>
    <w:rsid w:val="009F7486"/>
    <w:rsid w:val="009F7D41"/>
    <w:rsid w:val="00A0164E"/>
    <w:rsid w:val="00A016A7"/>
    <w:rsid w:val="00A01855"/>
    <w:rsid w:val="00A01B25"/>
    <w:rsid w:val="00A01B32"/>
    <w:rsid w:val="00A01BCD"/>
    <w:rsid w:val="00A01DA6"/>
    <w:rsid w:val="00A020D0"/>
    <w:rsid w:val="00A02660"/>
    <w:rsid w:val="00A02783"/>
    <w:rsid w:val="00A02A2D"/>
    <w:rsid w:val="00A03166"/>
    <w:rsid w:val="00A03648"/>
    <w:rsid w:val="00A03760"/>
    <w:rsid w:val="00A03FA0"/>
    <w:rsid w:val="00A058A7"/>
    <w:rsid w:val="00A06591"/>
    <w:rsid w:val="00A065A7"/>
    <w:rsid w:val="00A06E21"/>
    <w:rsid w:val="00A072F7"/>
    <w:rsid w:val="00A074CD"/>
    <w:rsid w:val="00A0770C"/>
    <w:rsid w:val="00A07910"/>
    <w:rsid w:val="00A07F00"/>
    <w:rsid w:val="00A1009B"/>
    <w:rsid w:val="00A1009D"/>
    <w:rsid w:val="00A1068F"/>
    <w:rsid w:val="00A10E6B"/>
    <w:rsid w:val="00A112ED"/>
    <w:rsid w:val="00A1162C"/>
    <w:rsid w:val="00A1181F"/>
    <w:rsid w:val="00A11A31"/>
    <w:rsid w:val="00A125EA"/>
    <w:rsid w:val="00A12621"/>
    <w:rsid w:val="00A1297B"/>
    <w:rsid w:val="00A13293"/>
    <w:rsid w:val="00A13472"/>
    <w:rsid w:val="00A13A7E"/>
    <w:rsid w:val="00A13B5F"/>
    <w:rsid w:val="00A13E4F"/>
    <w:rsid w:val="00A1483D"/>
    <w:rsid w:val="00A149B5"/>
    <w:rsid w:val="00A14C09"/>
    <w:rsid w:val="00A15488"/>
    <w:rsid w:val="00A15E96"/>
    <w:rsid w:val="00A1637B"/>
    <w:rsid w:val="00A16F78"/>
    <w:rsid w:val="00A173FB"/>
    <w:rsid w:val="00A206D0"/>
    <w:rsid w:val="00A2071C"/>
    <w:rsid w:val="00A20BF4"/>
    <w:rsid w:val="00A20DAE"/>
    <w:rsid w:val="00A219CD"/>
    <w:rsid w:val="00A21CC1"/>
    <w:rsid w:val="00A230E2"/>
    <w:rsid w:val="00A2393A"/>
    <w:rsid w:val="00A246C4"/>
    <w:rsid w:val="00A24E61"/>
    <w:rsid w:val="00A24F7D"/>
    <w:rsid w:val="00A25F65"/>
    <w:rsid w:val="00A2688B"/>
    <w:rsid w:val="00A26A80"/>
    <w:rsid w:val="00A2720E"/>
    <w:rsid w:val="00A27399"/>
    <w:rsid w:val="00A27808"/>
    <w:rsid w:val="00A27D87"/>
    <w:rsid w:val="00A3016C"/>
    <w:rsid w:val="00A309EF"/>
    <w:rsid w:val="00A30F5E"/>
    <w:rsid w:val="00A31630"/>
    <w:rsid w:val="00A3199F"/>
    <w:rsid w:val="00A32771"/>
    <w:rsid w:val="00A334E4"/>
    <w:rsid w:val="00A3355B"/>
    <w:rsid w:val="00A33571"/>
    <w:rsid w:val="00A34413"/>
    <w:rsid w:val="00A344C1"/>
    <w:rsid w:val="00A34E96"/>
    <w:rsid w:val="00A35C0F"/>
    <w:rsid w:val="00A36461"/>
    <w:rsid w:val="00A36484"/>
    <w:rsid w:val="00A36491"/>
    <w:rsid w:val="00A3734B"/>
    <w:rsid w:val="00A37759"/>
    <w:rsid w:val="00A37BF6"/>
    <w:rsid w:val="00A37E8C"/>
    <w:rsid w:val="00A37F38"/>
    <w:rsid w:val="00A410D0"/>
    <w:rsid w:val="00A425AF"/>
    <w:rsid w:val="00A426A3"/>
    <w:rsid w:val="00A428BB"/>
    <w:rsid w:val="00A42A3F"/>
    <w:rsid w:val="00A42B89"/>
    <w:rsid w:val="00A436F1"/>
    <w:rsid w:val="00A436F6"/>
    <w:rsid w:val="00A439D7"/>
    <w:rsid w:val="00A446A8"/>
    <w:rsid w:val="00A44741"/>
    <w:rsid w:val="00A44ACA"/>
    <w:rsid w:val="00A463AF"/>
    <w:rsid w:val="00A46A53"/>
    <w:rsid w:val="00A46E26"/>
    <w:rsid w:val="00A47586"/>
    <w:rsid w:val="00A47A22"/>
    <w:rsid w:val="00A5120C"/>
    <w:rsid w:val="00A51700"/>
    <w:rsid w:val="00A51DC9"/>
    <w:rsid w:val="00A51EE1"/>
    <w:rsid w:val="00A535F5"/>
    <w:rsid w:val="00A536FE"/>
    <w:rsid w:val="00A5453C"/>
    <w:rsid w:val="00A54A14"/>
    <w:rsid w:val="00A54AD0"/>
    <w:rsid w:val="00A54F49"/>
    <w:rsid w:val="00A552E7"/>
    <w:rsid w:val="00A55374"/>
    <w:rsid w:val="00A555B8"/>
    <w:rsid w:val="00A558FA"/>
    <w:rsid w:val="00A55D55"/>
    <w:rsid w:val="00A56D4C"/>
    <w:rsid w:val="00A5787C"/>
    <w:rsid w:val="00A57E21"/>
    <w:rsid w:val="00A57EBA"/>
    <w:rsid w:val="00A607D5"/>
    <w:rsid w:val="00A60AE6"/>
    <w:rsid w:val="00A60D8B"/>
    <w:rsid w:val="00A6128B"/>
    <w:rsid w:val="00A6130F"/>
    <w:rsid w:val="00A61337"/>
    <w:rsid w:val="00A61ADF"/>
    <w:rsid w:val="00A6232A"/>
    <w:rsid w:val="00A62619"/>
    <w:rsid w:val="00A62BF2"/>
    <w:rsid w:val="00A63CD2"/>
    <w:rsid w:val="00A63FCF"/>
    <w:rsid w:val="00A646AD"/>
    <w:rsid w:val="00A64ABA"/>
    <w:rsid w:val="00A64C35"/>
    <w:rsid w:val="00A64F59"/>
    <w:rsid w:val="00A655CB"/>
    <w:rsid w:val="00A659EA"/>
    <w:rsid w:val="00A65E6C"/>
    <w:rsid w:val="00A666D9"/>
    <w:rsid w:val="00A6681C"/>
    <w:rsid w:val="00A66F92"/>
    <w:rsid w:val="00A671D9"/>
    <w:rsid w:val="00A67E74"/>
    <w:rsid w:val="00A70C0E"/>
    <w:rsid w:val="00A71237"/>
    <w:rsid w:val="00A71619"/>
    <w:rsid w:val="00A716B6"/>
    <w:rsid w:val="00A71957"/>
    <w:rsid w:val="00A7231B"/>
    <w:rsid w:val="00A72B93"/>
    <w:rsid w:val="00A72DF1"/>
    <w:rsid w:val="00A730BB"/>
    <w:rsid w:val="00A73BE7"/>
    <w:rsid w:val="00A7458F"/>
    <w:rsid w:val="00A7478B"/>
    <w:rsid w:val="00A74C61"/>
    <w:rsid w:val="00A75600"/>
    <w:rsid w:val="00A7570E"/>
    <w:rsid w:val="00A75AB9"/>
    <w:rsid w:val="00A76095"/>
    <w:rsid w:val="00A76179"/>
    <w:rsid w:val="00A76A13"/>
    <w:rsid w:val="00A76B07"/>
    <w:rsid w:val="00A76C1D"/>
    <w:rsid w:val="00A779C7"/>
    <w:rsid w:val="00A77B1B"/>
    <w:rsid w:val="00A77C38"/>
    <w:rsid w:val="00A8022C"/>
    <w:rsid w:val="00A8062C"/>
    <w:rsid w:val="00A80939"/>
    <w:rsid w:val="00A80EA3"/>
    <w:rsid w:val="00A817D0"/>
    <w:rsid w:val="00A82E7F"/>
    <w:rsid w:val="00A8316F"/>
    <w:rsid w:val="00A83B12"/>
    <w:rsid w:val="00A83CB3"/>
    <w:rsid w:val="00A8483D"/>
    <w:rsid w:val="00A84AE9"/>
    <w:rsid w:val="00A85975"/>
    <w:rsid w:val="00A863AA"/>
    <w:rsid w:val="00A86476"/>
    <w:rsid w:val="00A87911"/>
    <w:rsid w:val="00A879EC"/>
    <w:rsid w:val="00A87DB2"/>
    <w:rsid w:val="00A90183"/>
    <w:rsid w:val="00A90BC1"/>
    <w:rsid w:val="00A90E19"/>
    <w:rsid w:val="00A917BC"/>
    <w:rsid w:val="00A91918"/>
    <w:rsid w:val="00A91BCE"/>
    <w:rsid w:val="00A91FD6"/>
    <w:rsid w:val="00A9263E"/>
    <w:rsid w:val="00A92932"/>
    <w:rsid w:val="00A9298A"/>
    <w:rsid w:val="00A92C85"/>
    <w:rsid w:val="00A92D99"/>
    <w:rsid w:val="00A93A9C"/>
    <w:rsid w:val="00A93AAF"/>
    <w:rsid w:val="00A93D71"/>
    <w:rsid w:val="00A946AF"/>
    <w:rsid w:val="00A94C5A"/>
    <w:rsid w:val="00A94F4B"/>
    <w:rsid w:val="00A954E9"/>
    <w:rsid w:val="00A958F0"/>
    <w:rsid w:val="00A9592F"/>
    <w:rsid w:val="00A9686B"/>
    <w:rsid w:val="00A96FE6"/>
    <w:rsid w:val="00A97BA3"/>
    <w:rsid w:val="00AA0201"/>
    <w:rsid w:val="00AA09A4"/>
    <w:rsid w:val="00AA0B92"/>
    <w:rsid w:val="00AA150F"/>
    <w:rsid w:val="00AA172A"/>
    <w:rsid w:val="00AA1CD7"/>
    <w:rsid w:val="00AA1F2B"/>
    <w:rsid w:val="00AA28A0"/>
    <w:rsid w:val="00AA2BC8"/>
    <w:rsid w:val="00AA404E"/>
    <w:rsid w:val="00AA4257"/>
    <w:rsid w:val="00AA4768"/>
    <w:rsid w:val="00AA476A"/>
    <w:rsid w:val="00AA61BB"/>
    <w:rsid w:val="00AA6966"/>
    <w:rsid w:val="00AA7E70"/>
    <w:rsid w:val="00AB0C75"/>
    <w:rsid w:val="00AB0E4B"/>
    <w:rsid w:val="00AB1B30"/>
    <w:rsid w:val="00AB1CBA"/>
    <w:rsid w:val="00AB1CCB"/>
    <w:rsid w:val="00AB26F1"/>
    <w:rsid w:val="00AB273E"/>
    <w:rsid w:val="00AB2A07"/>
    <w:rsid w:val="00AB2BE1"/>
    <w:rsid w:val="00AB2F17"/>
    <w:rsid w:val="00AB3280"/>
    <w:rsid w:val="00AB3AC1"/>
    <w:rsid w:val="00AB3BD4"/>
    <w:rsid w:val="00AB463C"/>
    <w:rsid w:val="00AB4AEA"/>
    <w:rsid w:val="00AB4AEF"/>
    <w:rsid w:val="00AB4CE0"/>
    <w:rsid w:val="00AB6CFB"/>
    <w:rsid w:val="00AB771F"/>
    <w:rsid w:val="00AB7FD1"/>
    <w:rsid w:val="00AC0E7B"/>
    <w:rsid w:val="00AC12D3"/>
    <w:rsid w:val="00AC186C"/>
    <w:rsid w:val="00AC1D4B"/>
    <w:rsid w:val="00AC2AD0"/>
    <w:rsid w:val="00AC2C14"/>
    <w:rsid w:val="00AC2F6A"/>
    <w:rsid w:val="00AC336F"/>
    <w:rsid w:val="00AC3672"/>
    <w:rsid w:val="00AC3987"/>
    <w:rsid w:val="00AC41AC"/>
    <w:rsid w:val="00AC495E"/>
    <w:rsid w:val="00AC4D90"/>
    <w:rsid w:val="00AC69C3"/>
    <w:rsid w:val="00AC6CA9"/>
    <w:rsid w:val="00AC714A"/>
    <w:rsid w:val="00AC7433"/>
    <w:rsid w:val="00AC7546"/>
    <w:rsid w:val="00AD01C6"/>
    <w:rsid w:val="00AD046A"/>
    <w:rsid w:val="00AD09C9"/>
    <w:rsid w:val="00AD0DA5"/>
    <w:rsid w:val="00AD1909"/>
    <w:rsid w:val="00AD1AC8"/>
    <w:rsid w:val="00AD2982"/>
    <w:rsid w:val="00AD299F"/>
    <w:rsid w:val="00AD3D24"/>
    <w:rsid w:val="00AD3FEA"/>
    <w:rsid w:val="00AD44B5"/>
    <w:rsid w:val="00AD45E2"/>
    <w:rsid w:val="00AD4D53"/>
    <w:rsid w:val="00AD5135"/>
    <w:rsid w:val="00AD594A"/>
    <w:rsid w:val="00AD59A0"/>
    <w:rsid w:val="00AD61CD"/>
    <w:rsid w:val="00AD62CC"/>
    <w:rsid w:val="00AD660D"/>
    <w:rsid w:val="00AD69C2"/>
    <w:rsid w:val="00AD74F7"/>
    <w:rsid w:val="00AD770A"/>
    <w:rsid w:val="00AD7DD6"/>
    <w:rsid w:val="00AE012D"/>
    <w:rsid w:val="00AE05D4"/>
    <w:rsid w:val="00AE0846"/>
    <w:rsid w:val="00AE0FBE"/>
    <w:rsid w:val="00AE189C"/>
    <w:rsid w:val="00AE2211"/>
    <w:rsid w:val="00AE298E"/>
    <w:rsid w:val="00AE2B1F"/>
    <w:rsid w:val="00AE2C29"/>
    <w:rsid w:val="00AE2E10"/>
    <w:rsid w:val="00AE3C9D"/>
    <w:rsid w:val="00AE41A2"/>
    <w:rsid w:val="00AE5068"/>
    <w:rsid w:val="00AE5C0B"/>
    <w:rsid w:val="00AE669F"/>
    <w:rsid w:val="00AE711B"/>
    <w:rsid w:val="00AF01A2"/>
    <w:rsid w:val="00AF0315"/>
    <w:rsid w:val="00AF0CC5"/>
    <w:rsid w:val="00AF12A0"/>
    <w:rsid w:val="00AF1320"/>
    <w:rsid w:val="00AF18C4"/>
    <w:rsid w:val="00AF1A52"/>
    <w:rsid w:val="00AF1BE9"/>
    <w:rsid w:val="00AF2AFC"/>
    <w:rsid w:val="00AF2F2B"/>
    <w:rsid w:val="00AF3082"/>
    <w:rsid w:val="00AF3BF8"/>
    <w:rsid w:val="00AF41F4"/>
    <w:rsid w:val="00AF42C0"/>
    <w:rsid w:val="00AF42DA"/>
    <w:rsid w:val="00AF4965"/>
    <w:rsid w:val="00AF4F67"/>
    <w:rsid w:val="00AF6683"/>
    <w:rsid w:val="00AF751F"/>
    <w:rsid w:val="00B0059F"/>
    <w:rsid w:val="00B00833"/>
    <w:rsid w:val="00B00F4A"/>
    <w:rsid w:val="00B01262"/>
    <w:rsid w:val="00B0174B"/>
    <w:rsid w:val="00B02698"/>
    <w:rsid w:val="00B02E96"/>
    <w:rsid w:val="00B02FE2"/>
    <w:rsid w:val="00B042D6"/>
    <w:rsid w:val="00B04C51"/>
    <w:rsid w:val="00B058A1"/>
    <w:rsid w:val="00B058B1"/>
    <w:rsid w:val="00B058CA"/>
    <w:rsid w:val="00B067EC"/>
    <w:rsid w:val="00B06D40"/>
    <w:rsid w:val="00B06EF4"/>
    <w:rsid w:val="00B07390"/>
    <w:rsid w:val="00B07B6D"/>
    <w:rsid w:val="00B10031"/>
    <w:rsid w:val="00B10257"/>
    <w:rsid w:val="00B1033A"/>
    <w:rsid w:val="00B1120B"/>
    <w:rsid w:val="00B11214"/>
    <w:rsid w:val="00B11731"/>
    <w:rsid w:val="00B11B61"/>
    <w:rsid w:val="00B11C19"/>
    <w:rsid w:val="00B1210E"/>
    <w:rsid w:val="00B12526"/>
    <w:rsid w:val="00B12948"/>
    <w:rsid w:val="00B12D6D"/>
    <w:rsid w:val="00B12DB3"/>
    <w:rsid w:val="00B1326B"/>
    <w:rsid w:val="00B13683"/>
    <w:rsid w:val="00B136ED"/>
    <w:rsid w:val="00B139E5"/>
    <w:rsid w:val="00B14392"/>
    <w:rsid w:val="00B146C8"/>
    <w:rsid w:val="00B1488F"/>
    <w:rsid w:val="00B15BF9"/>
    <w:rsid w:val="00B15DBC"/>
    <w:rsid w:val="00B163C2"/>
    <w:rsid w:val="00B164BB"/>
    <w:rsid w:val="00B166DF"/>
    <w:rsid w:val="00B17B19"/>
    <w:rsid w:val="00B209A4"/>
    <w:rsid w:val="00B20E65"/>
    <w:rsid w:val="00B2159C"/>
    <w:rsid w:val="00B21AAE"/>
    <w:rsid w:val="00B21DF7"/>
    <w:rsid w:val="00B228D3"/>
    <w:rsid w:val="00B233F5"/>
    <w:rsid w:val="00B23782"/>
    <w:rsid w:val="00B2396F"/>
    <w:rsid w:val="00B23CA1"/>
    <w:rsid w:val="00B23F64"/>
    <w:rsid w:val="00B241D5"/>
    <w:rsid w:val="00B24819"/>
    <w:rsid w:val="00B249A7"/>
    <w:rsid w:val="00B25695"/>
    <w:rsid w:val="00B2580C"/>
    <w:rsid w:val="00B2587D"/>
    <w:rsid w:val="00B267BF"/>
    <w:rsid w:val="00B278C4"/>
    <w:rsid w:val="00B30245"/>
    <w:rsid w:val="00B303CA"/>
    <w:rsid w:val="00B308BC"/>
    <w:rsid w:val="00B30E9A"/>
    <w:rsid w:val="00B31321"/>
    <w:rsid w:val="00B3225F"/>
    <w:rsid w:val="00B32433"/>
    <w:rsid w:val="00B328D7"/>
    <w:rsid w:val="00B333AB"/>
    <w:rsid w:val="00B340C5"/>
    <w:rsid w:val="00B342C2"/>
    <w:rsid w:val="00B3567D"/>
    <w:rsid w:val="00B35DA2"/>
    <w:rsid w:val="00B3625C"/>
    <w:rsid w:val="00B401C3"/>
    <w:rsid w:val="00B4091E"/>
    <w:rsid w:val="00B40A06"/>
    <w:rsid w:val="00B41747"/>
    <w:rsid w:val="00B421BD"/>
    <w:rsid w:val="00B425E8"/>
    <w:rsid w:val="00B428B8"/>
    <w:rsid w:val="00B4314E"/>
    <w:rsid w:val="00B4315B"/>
    <w:rsid w:val="00B432A0"/>
    <w:rsid w:val="00B43CA0"/>
    <w:rsid w:val="00B44538"/>
    <w:rsid w:val="00B44558"/>
    <w:rsid w:val="00B445A4"/>
    <w:rsid w:val="00B4519A"/>
    <w:rsid w:val="00B45471"/>
    <w:rsid w:val="00B45AF0"/>
    <w:rsid w:val="00B45E76"/>
    <w:rsid w:val="00B472D8"/>
    <w:rsid w:val="00B47338"/>
    <w:rsid w:val="00B47657"/>
    <w:rsid w:val="00B47F45"/>
    <w:rsid w:val="00B50808"/>
    <w:rsid w:val="00B50BCC"/>
    <w:rsid w:val="00B50CBD"/>
    <w:rsid w:val="00B50D10"/>
    <w:rsid w:val="00B50F1B"/>
    <w:rsid w:val="00B510DC"/>
    <w:rsid w:val="00B52139"/>
    <w:rsid w:val="00B523A6"/>
    <w:rsid w:val="00B5255B"/>
    <w:rsid w:val="00B52E37"/>
    <w:rsid w:val="00B54830"/>
    <w:rsid w:val="00B55B60"/>
    <w:rsid w:val="00B55D30"/>
    <w:rsid w:val="00B569A6"/>
    <w:rsid w:val="00B56D3A"/>
    <w:rsid w:val="00B57367"/>
    <w:rsid w:val="00B613A9"/>
    <w:rsid w:val="00B61F7E"/>
    <w:rsid w:val="00B625B5"/>
    <w:rsid w:val="00B6290D"/>
    <w:rsid w:val="00B62DC8"/>
    <w:rsid w:val="00B637CB"/>
    <w:rsid w:val="00B637DD"/>
    <w:rsid w:val="00B64825"/>
    <w:rsid w:val="00B648AB"/>
    <w:rsid w:val="00B65F44"/>
    <w:rsid w:val="00B66182"/>
    <w:rsid w:val="00B66952"/>
    <w:rsid w:val="00B66B4F"/>
    <w:rsid w:val="00B66DF6"/>
    <w:rsid w:val="00B67FC9"/>
    <w:rsid w:val="00B70751"/>
    <w:rsid w:val="00B70AFF"/>
    <w:rsid w:val="00B70BC4"/>
    <w:rsid w:val="00B71ABF"/>
    <w:rsid w:val="00B72546"/>
    <w:rsid w:val="00B72712"/>
    <w:rsid w:val="00B727CF"/>
    <w:rsid w:val="00B73E4D"/>
    <w:rsid w:val="00B7416C"/>
    <w:rsid w:val="00B743A3"/>
    <w:rsid w:val="00B746DE"/>
    <w:rsid w:val="00B7473B"/>
    <w:rsid w:val="00B752C1"/>
    <w:rsid w:val="00B75455"/>
    <w:rsid w:val="00B75981"/>
    <w:rsid w:val="00B75BB9"/>
    <w:rsid w:val="00B75EC3"/>
    <w:rsid w:val="00B76B46"/>
    <w:rsid w:val="00B76E8B"/>
    <w:rsid w:val="00B76F72"/>
    <w:rsid w:val="00B77155"/>
    <w:rsid w:val="00B773E5"/>
    <w:rsid w:val="00B80476"/>
    <w:rsid w:val="00B80506"/>
    <w:rsid w:val="00B8132B"/>
    <w:rsid w:val="00B8160E"/>
    <w:rsid w:val="00B819B5"/>
    <w:rsid w:val="00B81D48"/>
    <w:rsid w:val="00B81DDF"/>
    <w:rsid w:val="00B81F86"/>
    <w:rsid w:val="00B82B91"/>
    <w:rsid w:val="00B82C14"/>
    <w:rsid w:val="00B82E94"/>
    <w:rsid w:val="00B82FE3"/>
    <w:rsid w:val="00B8372E"/>
    <w:rsid w:val="00B840C5"/>
    <w:rsid w:val="00B8545E"/>
    <w:rsid w:val="00B858F8"/>
    <w:rsid w:val="00B85A17"/>
    <w:rsid w:val="00B85CAA"/>
    <w:rsid w:val="00B861F6"/>
    <w:rsid w:val="00B86544"/>
    <w:rsid w:val="00B870BD"/>
    <w:rsid w:val="00B87198"/>
    <w:rsid w:val="00B90788"/>
    <w:rsid w:val="00B90842"/>
    <w:rsid w:val="00B908A8"/>
    <w:rsid w:val="00B909FE"/>
    <w:rsid w:val="00B90BFB"/>
    <w:rsid w:val="00B90DE3"/>
    <w:rsid w:val="00B90FD9"/>
    <w:rsid w:val="00B910DB"/>
    <w:rsid w:val="00B912D6"/>
    <w:rsid w:val="00B91832"/>
    <w:rsid w:val="00B91C3D"/>
    <w:rsid w:val="00B927C8"/>
    <w:rsid w:val="00B9290C"/>
    <w:rsid w:val="00B93AC0"/>
    <w:rsid w:val="00B94292"/>
    <w:rsid w:val="00B94637"/>
    <w:rsid w:val="00B9469E"/>
    <w:rsid w:val="00B94C9D"/>
    <w:rsid w:val="00B95638"/>
    <w:rsid w:val="00B95C0C"/>
    <w:rsid w:val="00B95D05"/>
    <w:rsid w:val="00B95D34"/>
    <w:rsid w:val="00B95F09"/>
    <w:rsid w:val="00B96828"/>
    <w:rsid w:val="00B97066"/>
    <w:rsid w:val="00B97A69"/>
    <w:rsid w:val="00BA00A9"/>
    <w:rsid w:val="00BA0A43"/>
    <w:rsid w:val="00BA0C7D"/>
    <w:rsid w:val="00BA13A4"/>
    <w:rsid w:val="00BA1424"/>
    <w:rsid w:val="00BA1569"/>
    <w:rsid w:val="00BA17D8"/>
    <w:rsid w:val="00BA18FF"/>
    <w:rsid w:val="00BA3D32"/>
    <w:rsid w:val="00BA425F"/>
    <w:rsid w:val="00BA4367"/>
    <w:rsid w:val="00BA5650"/>
    <w:rsid w:val="00BA5E44"/>
    <w:rsid w:val="00BA6340"/>
    <w:rsid w:val="00BA6A9C"/>
    <w:rsid w:val="00BA74B7"/>
    <w:rsid w:val="00BA78BE"/>
    <w:rsid w:val="00BA7D35"/>
    <w:rsid w:val="00BA7E91"/>
    <w:rsid w:val="00BB14EA"/>
    <w:rsid w:val="00BB2319"/>
    <w:rsid w:val="00BB24F6"/>
    <w:rsid w:val="00BB27EC"/>
    <w:rsid w:val="00BB2BB0"/>
    <w:rsid w:val="00BB33E0"/>
    <w:rsid w:val="00BB372D"/>
    <w:rsid w:val="00BB3C30"/>
    <w:rsid w:val="00BB4158"/>
    <w:rsid w:val="00BB473D"/>
    <w:rsid w:val="00BB5731"/>
    <w:rsid w:val="00BB57A3"/>
    <w:rsid w:val="00BB586F"/>
    <w:rsid w:val="00BB58A6"/>
    <w:rsid w:val="00BB5C8D"/>
    <w:rsid w:val="00BB658B"/>
    <w:rsid w:val="00BB6B09"/>
    <w:rsid w:val="00BB6C29"/>
    <w:rsid w:val="00BB6F47"/>
    <w:rsid w:val="00BB72E7"/>
    <w:rsid w:val="00BB7445"/>
    <w:rsid w:val="00BC166F"/>
    <w:rsid w:val="00BC1688"/>
    <w:rsid w:val="00BC172E"/>
    <w:rsid w:val="00BC1A25"/>
    <w:rsid w:val="00BC2087"/>
    <w:rsid w:val="00BC31DE"/>
    <w:rsid w:val="00BC3516"/>
    <w:rsid w:val="00BC3523"/>
    <w:rsid w:val="00BC419D"/>
    <w:rsid w:val="00BC5544"/>
    <w:rsid w:val="00BC5C0D"/>
    <w:rsid w:val="00BC5E0D"/>
    <w:rsid w:val="00BC612A"/>
    <w:rsid w:val="00BC6243"/>
    <w:rsid w:val="00BC6567"/>
    <w:rsid w:val="00BC67C5"/>
    <w:rsid w:val="00BC7295"/>
    <w:rsid w:val="00BC7661"/>
    <w:rsid w:val="00BC7DE0"/>
    <w:rsid w:val="00BC7E0D"/>
    <w:rsid w:val="00BD01BA"/>
    <w:rsid w:val="00BD072D"/>
    <w:rsid w:val="00BD0EFC"/>
    <w:rsid w:val="00BD1543"/>
    <w:rsid w:val="00BD2559"/>
    <w:rsid w:val="00BD26B4"/>
    <w:rsid w:val="00BD2827"/>
    <w:rsid w:val="00BD283A"/>
    <w:rsid w:val="00BD289B"/>
    <w:rsid w:val="00BD2902"/>
    <w:rsid w:val="00BD3025"/>
    <w:rsid w:val="00BD35AD"/>
    <w:rsid w:val="00BD3FCF"/>
    <w:rsid w:val="00BD4319"/>
    <w:rsid w:val="00BD44E2"/>
    <w:rsid w:val="00BD5CE5"/>
    <w:rsid w:val="00BD5D94"/>
    <w:rsid w:val="00BD604F"/>
    <w:rsid w:val="00BD639B"/>
    <w:rsid w:val="00BD7047"/>
    <w:rsid w:val="00BD7572"/>
    <w:rsid w:val="00BD782F"/>
    <w:rsid w:val="00BD78F0"/>
    <w:rsid w:val="00BD799A"/>
    <w:rsid w:val="00BE0B9B"/>
    <w:rsid w:val="00BE17E5"/>
    <w:rsid w:val="00BE1C89"/>
    <w:rsid w:val="00BE2298"/>
    <w:rsid w:val="00BE2320"/>
    <w:rsid w:val="00BE251C"/>
    <w:rsid w:val="00BE2A08"/>
    <w:rsid w:val="00BE3973"/>
    <w:rsid w:val="00BE4903"/>
    <w:rsid w:val="00BE4BC9"/>
    <w:rsid w:val="00BE611F"/>
    <w:rsid w:val="00BE685E"/>
    <w:rsid w:val="00BE7361"/>
    <w:rsid w:val="00BE76F1"/>
    <w:rsid w:val="00BE7912"/>
    <w:rsid w:val="00BE7ECD"/>
    <w:rsid w:val="00BF0551"/>
    <w:rsid w:val="00BF0A9E"/>
    <w:rsid w:val="00BF0AE9"/>
    <w:rsid w:val="00BF17AA"/>
    <w:rsid w:val="00BF2219"/>
    <w:rsid w:val="00BF2473"/>
    <w:rsid w:val="00BF268D"/>
    <w:rsid w:val="00BF2807"/>
    <w:rsid w:val="00BF2892"/>
    <w:rsid w:val="00BF2E02"/>
    <w:rsid w:val="00BF30E2"/>
    <w:rsid w:val="00BF3239"/>
    <w:rsid w:val="00BF337B"/>
    <w:rsid w:val="00BF4257"/>
    <w:rsid w:val="00BF4499"/>
    <w:rsid w:val="00BF4683"/>
    <w:rsid w:val="00BF4694"/>
    <w:rsid w:val="00BF4D07"/>
    <w:rsid w:val="00BF5289"/>
    <w:rsid w:val="00BF5768"/>
    <w:rsid w:val="00BF6445"/>
    <w:rsid w:val="00BF6537"/>
    <w:rsid w:val="00BF6B51"/>
    <w:rsid w:val="00BF7258"/>
    <w:rsid w:val="00BF7620"/>
    <w:rsid w:val="00BF7AB8"/>
    <w:rsid w:val="00C00F46"/>
    <w:rsid w:val="00C01C4D"/>
    <w:rsid w:val="00C01C83"/>
    <w:rsid w:val="00C0264A"/>
    <w:rsid w:val="00C02B33"/>
    <w:rsid w:val="00C036BC"/>
    <w:rsid w:val="00C03731"/>
    <w:rsid w:val="00C03E0B"/>
    <w:rsid w:val="00C04CCF"/>
    <w:rsid w:val="00C05D73"/>
    <w:rsid w:val="00C05DBB"/>
    <w:rsid w:val="00C05E86"/>
    <w:rsid w:val="00C05F40"/>
    <w:rsid w:val="00C0615B"/>
    <w:rsid w:val="00C0630A"/>
    <w:rsid w:val="00C06681"/>
    <w:rsid w:val="00C06699"/>
    <w:rsid w:val="00C066C1"/>
    <w:rsid w:val="00C06E3A"/>
    <w:rsid w:val="00C07759"/>
    <w:rsid w:val="00C07AA3"/>
    <w:rsid w:val="00C10067"/>
    <w:rsid w:val="00C11434"/>
    <w:rsid w:val="00C11670"/>
    <w:rsid w:val="00C11D87"/>
    <w:rsid w:val="00C1247E"/>
    <w:rsid w:val="00C129C6"/>
    <w:rsid w:val="00C133F9"/>
    <w:rsid w:val="00C13B5E"/>
    <w:rsid w:val="00C13E43"/>
    <w:rsid w:val="00C144F0"/>
    <w:rsid w:val="00C14B6B"/>
    <w:rsid w:val="00C14FA2"/>
    <w:rsid w:val="00C16267"/>
    <w:rsid w:val="00C1639A"/>
    <w:rsid w:val="00C1649F"/>
    <w:rsid w:val="00C17A47"/>
    <w:rsid w:val="00C17B7F"/>
    <w:rsid w:val="00C20101"/>
    <w:rsid w:val="00C20483"/>
    <w:rsid w:val="00C20898"/>
    <w:rsid w:val="00C2100A"/>
    <w:rsid w:val="00C215BD"/>
    <w:rsid w:val="00C2180B"/>
    <w:rsid w:val="00C21FC7"/>
    <w:rsid w:val="00C222FF"/>
    <w:rsid w:val="00C2271C"/>
    <w:rsid w:val="00C23B34"/>
    <w:rsid w:val="00C24787"/>
    <w:rsid w:val="00C24952"/>
    <w:rsid w:val="00C24DC1"/>
    <w:rsid w:val="00C2522B"/>
    <w:rsid w:val="00C25A16"/>
    <w:rsid w:val="00C2721F"/>
    <w:rsid w:val="00C27521"/>
    <w:rsid w:val="00C278D7"/>
    <w:rsid w:val="00C3003F"/>
    <w:rsid w:val="00C300E3"/>
    <w:rsid w:val="00C30C99"/>
    <w:rsid w:val="00C31387"/>
    <w:rsid w:val="00C316C9"/>
    <w:rsid w:val="00C31760"/>
    <w:rsid w:val="00C31A34"/>
    <w:rsid w:val="00C31B69"/>
    <w:rsid w:val="00C31C2C"/>
    <w:rsid w:val="00C3273D"/>
    <w:rsid w:val="00C32983"/>
    <w:rsid w:val="00C336D0"/>
    <w:rsid w:val="00C33E4C"/>
    <w:rsid w:val="00C34446"/>
    <w:rsid w:val="00C360A2"/>
    <w:rsid w:val="00C36270"/>
    <w:rsid w:val="00C36476"/>
    <w:rsid w:val="00C36D24"/>
    <w:rsid w:val="00C371E3"/>
    <w:rsid w:val="00C37519"/>
    <w:rsid w:val="00C37A1B"/>
    <w:rsid w:val="00C40391"/>
    <w:rsid w:val="00C40787"/>
    <w:rsid w:val="00C40A55"/>
    <w:rsid w:val="00C40EB1"/>
    <w:rsid w:val="00C41014"/>
    <w:rsid w:val="00C411CE"/>
    <w:rsid w:val="00C415C0"/>
    <w:rsid w:val="00C41F79"/>
    <w:rsid w:val="00C43040"/>
    <w:rsid w:val="00C43133"/>
    <w:rsid w:val="00C431BE"/>
    <w:rsid w:val="00C439F0"/>
    <w:rsid w:val="00C4418C"/>
    <w:rsid w:val="00C4426A"/>
    <w:rsid w:val="00C453AE"/>
    <w:rsid w:val="00C454D8"/>
    <w:rsid w:val="00C45A1A"/>
    <w:rsid w:val="00C4613A"/>
    <w:rsid w:val="00C4670F"/>
    <w:rsid w:val="00C46751"/>
    <w:rsid w:val="00C467E0"/>
    <w:rsid w:val="00C46B70"/>
    <w:rsid w:val="00C46C9A"/>
    <w:rsid w:val="00C46E81"/>
    <w:rsid w:val="00C4717C"/>
    <w:rsid w:val="00C477BD"/>
    <w:rsid w:val="00C47B71"/>
    <w:rsid w:val="00C47F19"/>
    <w:rsid w:val="00C50344"/>
    <w:rsid w:val="00C509A1"/>
    <w:rsid w:val="00C50AAD"/>
    <w:rsid w:val="00C50C7D"/>
    <w:rsid w:val="00C5182B"/>
    <w:rsid w:val="00C51882"/>
    <w:rsid w:val="00C51B34"/>
    <w:rsid w:val="00C51EC9"/>
    <w:rsid w:val="00C52813"/>
    <w:rsid w:val="00C52B48"/>
    <w:rsid w:val="00C52E0E"/>
    <w:rsid w:val="00C53189"/>
    <w:rsid w:val="00C53619"/>
    <w:rsid w:val="00C53D6E"/>
    <w:rsid w:val="00C53F23"/>
    <w:rsid w:val="00C540D7"/>
    <w:rsid w:val="00C54227"/>
    <w:rsid w:val="00C546A8"/>
    <w:rsid w:val="00C54D4B"/>
    <w:rsid w:val="00C54DA0"/>
    <w:rsid w:val="00C5534B"/>
    <w:rsid w:val="00C557EC"/>
    <w:rsid w:val="00C559F3"/>
    <w:rsid w:val="00C5618C"/>
    <w:rsid w:val="00C5660D"/>
    <w:rsid w:val="00C56713"/>
    <w:rsid w:val="00C56769"/>
    <w:rsid w:val="00C568EB"/>
    <w:rsid w:val="00C56FB0"/>
    <w:rsid w:val="00C579FA"/>
    <w:rsid w:val="00C57F48"/>
    <w:rsid w:val="00C608E5"/>
    <w:rsid w:val="00C6134D"/>
    <w:rsid w:val="00C6152A"/>
    <w:rsid w:val="00C617CE"/>
    <w:rsid w:val="00C61D0C"/>
    <w:rsid w:val="00C61EF1"/>
    <w:rsid w:val="00C620C5"/>
    <w:rsid w:val="00C6229E"/>
    <w:rsid w:val="00C6352F"/>
    <w:rsid w:val="00C63DC3"/>
    <w:rsid w:val="00C63FED"/>
    <w:rsid w:val="00C65408"/>
    <w:rsid w:val="00C65A74"/>
    <w:rsid w:val="00C65D8C"/>
    <w:rsid w:val="00C66422"/>
    <w:rsid w:val="00C6688B"/>
    <w:rsid w:val="00C66902"/>
    <w:rsid w:val="00C67149"/>
    <w:rsid w:val="00C671DC"/>
    <w:rsid w:val="00C6755D"/>
    <w:rsid w:val="00C67A0E"/>
    <w:rsid w:val="00C67A9A"/>
    <w:rsid w:val="00C70633"/>
    <w:rsid w:val="00C70F62"/>
    <w:rsid w:val="00C71452"/>
    <w:rsid w:val="00C7206A"/>
    <w:rsid w:val="00C72095"/>
    <w:rsid w:val="00C7332F"/>
    <w:rsid w:val="00C734E5"/>
    <w:rsid w:val="00C736BD"/>
    <w:rsid w:val="00C7413D"/>
    <w:rsid w:val="00C74517"/>
    <w:rsid w:val="00C745B5"/>
    <w:rsid w:val="00C762D9"/>
    <w:rsid w:val="00C763C4"/>
    <w:rsid w:val="00C76454"/>
    <w:rsid w:val="00C76C9F"/>
    <w:rsid w:val="00C77D75"/>
    <w:rsid w:val="00C8032F"/>
    <w:rsid w:val="00C81023"/>
    <w:rsid w:val="00C81336"/>
    <w:rsid w:val="00C819F9"/>
    <w:rsid w:val="00C81BD0"/>
    <w:rsid w:val="00C82312"/>
    <w:rsid w:val="00C8250D"/>
    <w:rsid w:val="00C82579"/>
    <w:rsid w:val="00C827C3"/>
    <w:rsid w:val="00C82A98"/>
    <w:rsid w:val="00C82D31"/>
    <w:rsid w:val="00C83577"/>
    <w:rsid w:val="00C835F6"/>
    <w:rsid w:val="00C838D4"/>
    <w:rsid w:val="00C8395C"/>
    <w:rsid w:val="00C83A85"/>
    <w:rsid w:val="00C84BDD"/>
    <w:rsid w:val="00C85918"/>
    <w:rsid w:val="00C8611C"/>
    <w:rsid w:val="00C86C01"/>
    <w:rsid w:val="00C877F8"/>
    <w:rsid w:val="00C87D2C"/>
    <w:rsid w:val="00C87E97"/>
    <w:rsid w:val="00C90839"/>
    <w:rsid w:val="00C9088C"/>
    <w:rsid w:val="00C912EC"/>
    <w:rsid w:val="00C91346"/>
    <w:rsid w:val="00C91565"/>
    <w:rsid w:val="00C915A4"/>
    <w:rsid w:val="00C91F70"/>
    <w:rsid w:val="00C923F5"/>
    <w:rsid w:val="00C9247F"/>
    <w:rsid w:val="00C92C0A"/>
    <w:rsid w:val="00C9363B"/>
    <w:rsid w:val="00C9369B"/>
    <w:rsid w:val="00C9372F"/>
    <w:rsid w:val="00C94B15"/>
    <w:rsid w:val="00C95672"/>
    <w:rsid w:val="00C95A95"/>
    <w:rsid w:val="00C964B3"/>
    <w:rsid w:val="00C96D18"/>
    <w:rsid w:val="00CA010E"/>
    <w:rsid w:val="00CA06BA"/>
    <w:rsid w:val="00CA104D"/>
    <w:rsid w:val="00CA12D0"/>
    <w:rsid w:val="00CA17F7"/>
    <w:rsid w:val="00CA1B84"/>
    <w:rsid w:val="00CA243A"/>
    <w:rsid w:val="00CA2934"/>
    <w:rsid w:val="00CA2943"/>
    <w:rsid w:val="00CA29B7"/>
    <w:rsid w:val="00CA3D19"/>
    <w:rsid w:val="00CA403C"/>
    <w:rsid w:val="00CA414E"/>
    <w:rsid w:val="00CA4619"/>
    <w:rsid w:val="00CA5028"/>
    <w:rsid w:val="00CA52E8"/>
    <w:rsid w:val="00CA5682"/>
    <w:rsid w:val="00CA570B"/>
    <w:rsid w:val="00CA6623"/>
    <w:rsid w:val="00CA755E"/>
    <w:rsid w:val="00CA79B2"/>
    <w:rsid w:val="00CB0372"/>
    <w:rsid w:val="00CB08C1"/>
    <w:rsid w:val="00CB0B93"/>
    <w:rsid w:val="00CB0F16"/>
    <w:rsid w:val="00CB1037"/>
    <w:rsid w:val="00CB14E4"/>
    <w:rsid w:val="00CB22B7"/>
    <w:rsid w:val="00CB23B1"/>
    <w:rsid w:val="00CB2559"/>
    <w:rsid w:val="00CB2CA3"/>
    <w:rsid w:val="00CB3D6F"/>
    <w:rsid w:val="00CB3E9E"/>
    <w:rsid w:val="00CB41F2"/>
    <w:rsid w:val="00CB4226"/>
    <w:rsid w:val="00CB4834"/>
    <w:rsid w:val="00CB563E"/>
    <w:rsid w:val="00CB6031"/>
    <w:rsid w:val="00CB68A8"/>
    <w:rsid w:val="00CB6A63"/>
    <w:rsid w:val="00CB7407"/>
    <w:rsid w:val="00CB751D"/>
    <w:rsid w:val="00CB767A"/>
    <w:rsid w:val="00CB79D1"/>
    <w:rsid w:val="00CB7E7F"/>
    <w:rsid w:val="00CC00BD"/>
    <w:rsid w:val="00CC0D08"/>
    <w:rsid w:val="00CC1ABE"/>
    <w:rsid w:val="00CC1B71"/>
    <w:rsid w:val="00CC2193"/>
    <w:rsid w:val="00CC2266"/>
    <w:rsid w:val="00CC2CE2"/>
    <w:rsid w:val="00CC36A8"/>
    <w:rsid w:val="00CC381F"/>
    <w:rsid w:val="00CC3AD5"/>
    <w:rsid w:val="00CC3EA1"/>
    <w:rsid w:val="00CC42DF"/>
    <w:rsid w:val="00CC62E5"/>
    <w:rsid w:val="00CC70E0"/>
    <w:rsid w:val="00CC70F4"/>
    <w:rsid w:val="00CC73F5"/>
    <w:rsid w:val="00CC7729"/>
    <w:rsid w:val="00CC790F"/>
    <w:rsid w:val="00CC7966"/>
    <w:rsid w:val="00CD0455"/>
    <w:rsid w:val="00CD1162"/>
    <w:rsid w:val="00CD1E58"/>
    <w:rsid w:val="00CD2D42"/>
    <w:rsid w:val="00CD30F1"/>
    <w:rsid w:val="00CD310C"/>
    <w:rsid w:val="00CD3496"/>
    <w:rsid w:val="00CD3517"/>
    <w:rsid w:val="00CD3C5D"/>
    <w:rsid w:val="00CD3DA2"/>
    <w:rsid w:val="00CD499A"/>
    <w:rsid w:val="00CD5047"/>
    <w:rsid w:val="00CD52F0"/>
    <w:rsid w:val="00CD5627"/>
    <w:rsid w:val="00CD58A1"/>
    <w:rsid w:val="00CD5AB3"/>
    <w:rsid w:val="00CD5CAC"/>
    <w:rsid w:val="00CD5D29"/>
    <w:rsid w:val="00CD5DC9"/>
    <w:rsid w:val="00CD6645"/>
    <w:rsid w:val="00CD6B81"/>
    <w:rsid w:val="00CD6D76"/>
    <w:rsid w:val="00CD751E"/>
    <w:rsid w:val="00CD79DE"/>
    <w:rsid w:val="00CE1697"/>
    <w:rsid w:val="00CE1D5C"/>
    <w:rsid w:val="00CE2917"/>
    <w:rsid w:val="00CE2A2B"/>
    <w:rsid w:val="00CE2C6C"/>
    <w:rsid w:val="00CE331F"/>
    <w:rsid w:val="00CE3545"/>
    <w:rsid w:val="00CE37A3"/>
    <w:rsid w:val="00CE37D8"/>
    <w:rsid w:val="00CE3E3B"/>
    <w:rsid w:val="00CE562F"/>
    <w:rsid w:val="00CE582A"/>
    <w:rsid w:val="00CE5BBA"/>
    <w:rsid w:val="00CE5EA3"/>
    <w:rsid w:val="00CE75E7"/>
    <w:rsid w:val="00CE76CB"/>
    <w:rsid w:val="00CE7FF2"/>
    <w:rsid w:val="00CF0274"/>
    <w:rsid w:val="00CF02B5"/>
    <w:rsid w:val="00CF061E"/>
    <w:rsid w:val="00CF09AC"/>
    <w:rsid w:val="00CF1061"/>
    <w:rsid w:val="00CF1406"/>
    <w:rsid w:val="00CF16DF"/>
    <w:rsid w:val="00CF1BCB"/>
    <w:rsid w:val="00CF1FDD"/>
    <w:rsid w:val="00CF307F"/>
    <w:rsid w:val="00CF31A4"/>
    <w:rsid w:val="00CF34E4"/>
    <w:rsid w:val="00CF3588"/>
    <w:rsid w:val="00CF3686"/>
    <w:rsid w:val="00CF38F7"/>
    <w:rsid w:val="00CF3A4A"/>
    <w:rsid w:val="00CF3FD6"/>
    <w:rsid w:val="00CF48EA"/>
    <w:rsid w:val="00CF4F27"/>
    <w:rsid w:val="00CF50BE"/>
    <w:rsid w:val="00CF537C"/>
    <w:rsid w:val="00CF6A02"/>
    <w:rsid w:val="00CF6F99"/>
    <w:rsid w:val="00CF770B"/>
    <w:rsid w:val="00CF7D09"/>
    <w:rsid w:val="00D001C6"/>
    <w:rsid w:val="00D00FD4"/>
    <w:rsid w:val="00D012E3"/>
    <w:rsid w:val="00D01A17"/>
    <w:rsid w:val="00D02A28"/>
    <w:rsid w:val="00D03325"/>
    <w:rsid w:val="00D04CF3"/>
    <w:rsid w:val="00D0548E"/>
    <w:rsid w:val="00D056D0"/>
    <w:rsid w:val="00D05891"/>
    <w:rsid w:val="00D05B91"/>
    <w:rsid w:val="00D05F40"/>
    <w:rsid w:val="00D05F56"/>
    <w:rsid w:val="00D0633B"/>
    <w:rsid w:val="00D0639A"/>
    <w:rsid w:val="00D07F17"/>
    <w:rsid w:val="00D11639"/>
    <w:rsid w:val="00D11A2D"/>
    <w:rsid w:val="00D11ADF"/>
    <w:rsid w:val="00D11AFD"/>
    <w:rsid w:val="00D12042"/>
    <w:rsid w:val="00D124E3"/>
    <w:rsid w:val="00D1295E"/>
    <w:rsid w:val="00D136F9"/>
    <w:rsid w:val="00D13733"/>
    <w:rsid w:val="00D13829"/>
    <w:rsid w:val="00D14C22"/>
    <w:rsid w:val="00D15BDC"/>
    <w:rsid w:val="00D15D0C"/>
    <w:rsid w:val="00D15E7C"/>
    <w:rsid w:val="00D15EA5"/>
    <w:rsid w:val="00D16532"/>
    <w:rsid w:val="00D16EC3"/>
    <w:rsid w:val="00D173A6"/>
    <w:rsid w:val="00D177BA"/>
    <w:rsid w:val="00D2036A"/>
    <w:rsid w:val="00D209CA"/>
    <w:rsid w:val="00D20C28"/>
    <w:rsid w:val="00D2131D"/>
    <w:rsid w:val="00D21343"/>
    <w:rsid w:val="00D214D4"/>
    <w:rsid w:val="00D2274A"/>
    <w:rsid w:val="00D228BB"/>
    <w:rsid w:val="00D22E3B"/>
    <w:rsid w:val="00D23B63"/>
    <w:rsid w:val="00D23B99"/>
    <w:rsid w:val="00D23EC1"/>
    <w:rsid w:val="00D23F2B"/>
    <w:rsid w:val="00D23FB5"/>
    <w:rsid w:val="00D2404C"/>
    <w:rsid w:val="00D249DD"/>
    <w:rsid w:val="00D258FE"/>
    <w:rsid w:val="00D26215"/>
    <w:rsid w:val="00D2643F"/>
    <w:rsid w:val="00D264C8"/>
    <w:rsid w:val="00D2673B"/>
    <w:rsid w:val="00D26B71"/>
    <w:rsid w:val="00D26BB1"/>
    <w:rsid w:val="00D26DBA"/>
    <w:rsid w:val="00D277B5"/>
    <w:rsid w:val="00D2799A"/>
    <w:rsid w:val="00D27AF7"/>
    <w:rsid w:val="00D27B18"/>
    <w:rsid w:val="00D30512"/>
    <w:rsid w:val="00D30C96"/>
    <w:rsid w:val="00D31176"/>
    <w:rsid w:val="00D3136C"/>
    <w:rsid w:val="00D318E3"/>
    <w:rsid w:val="00D31A73"/>
    <w:rsid w:val="00D32023"/>
    <w:rsid w:val="00D32D11"/>
    <w:rsid w:val="00D32EA0"/>
    <w:rsid w:val="00D33365"/>
    <w:rsid w:val="00D3377E"/>
    <w:rsid w:val="00D33EDE"/>
    <w:rsid w:val="00D343AF"/>
    <w:rsid w:val="00D34A4A"/>
    <w:rsid w:val="00D353DD"/>
    <w:rsid w:val="00D35BB8"/>
    <w:rsid w:val="00D3633D"/>
    <w:rsid w:val="00D36A1A"/>
    <w:rsid w:val="00D4055E"/>
    <w:rsid w:val="00D40561"/>
    <w:rsid w:val="00D405DE"/>
    <w:rsid w:val="00D4126E"/>
    <w:rsid w:val="00D41604"/>
    <w:rsid w:val="00D418CD"/>
    <w:rsid w:val="00D41A0C"/>
    <w:rsid w:val="00D41A9D"/>
    <w:rsid w:val="00D4211C"/>
    <w:rsid w:val="00D426B2"/>
    <w:rsid w:val="00D42F5D"/>
    <w:rsid w:val="00D430A4"/>
    <w:rsid w:val="00D43114"/>
    <w:rsid w:val="00D43146"/>
    <w:rsid w:val="00D43B97"/>
    <w:rsid w:val="00D4430F"/>
    <w:rsid w:val="00D443DE"/>
    <w:rsid w:val="00D444B9"/>
    <w:rsid w:val="00D44825"/>
    <w:rsid w:val="00D45231"/>
    <w:rsid w:val="00D453D6"/>
    <w:rsid w:val="00D4573D"/>
    <w:rsid w:val="00D4592C"/>
    <w:rsid w:val="00D45E95"/>
    <w:rsid w:val="00D45F56"/>
    <w:rsid w:val="00D466E4"/>
    <w:rsid w:val="00D46C97"/>
    <w:rsid w:val="00D47D4B"/>
    <w:rsid w:val="00D50146"/>
    <w:rsid w:val="00D50833"/>
    <w:rsid w:val="00D50A37"/>
    <w:rsid w:val="00D50A6A"/>
    <w:rsid w:val="00D50C50"/>
    <w:rsid w:val="00D52205"/>
    <w:rsid w:val="00D534DA"/>
    <w:rsid w:val="00D53737"/>
    <w:rsid w:val="00D53E1B"/>
    <w:rsid w:val="00D546EA"/>
    <w:rsid w:val="00D54ABD"/>
    <w:rsid w:val="00D54FB2"/>
    <w:rsid w:val="00D55137"/>
    <w:rsid w:val="00D552F0"/>
    <w:rsid w:val="00D55F58"/>
    <w:rsid w:val="00D561F3"/>
    <w:rsid w:val="00D5647E"/>
    <w:rsid w:val="00D56703"/>
    <w:rsid w:val="00D5677E"/>
    <w:rsid w:val="00D56AD4"/>
    <w:rsid w:val="00D57158"/>
    <w:rsid w:val="00D571A1"/>
    <w:rsid w:val="00D57201"/>
    <w:rsid w:val="00D57C1C"/>
    <w:rsid w:val="00D6026B"/>
    <w:rsid w:val="00D603A4"/>
    <w:rsid w:val="00D60A99"/>
    <w:rsid w:val="00D610E4"/>
    <w:rsid w:val="00D6213E"/>
    <w:rsid w:val="00D621EE"/>
    <w:rsid w:val="00D624F5"/>
    <w:rsid w:val="00D6268F"/>
    <w:rsid w:val="00D63499"/>
    <w:rsid w:val="00D63BB6"/>
    <w:rsid w:val="00D63FF1"/>
    <w:rsid w:val="00D6408E"/>
    <w:rsid w:val="00D646C0"/>
    <w:rsid w:val="00D652F9"/>
    <w:rsid w:val="00D65D77"/>
    <w:rsid w:val="00D65F1E"/>
    <w:rsid w:val="00D66EBB"/>
    <w:rsid w:val="00D67725"/>
    <w:rsid w:val="00D67E2D"/>
    <w:rsid w:val="00D7051A"/>
    <w:rsid w:val="00D70FC0"/>
    <w:rsid w:val="00D71153"/>
    <w:rsid w:val="00D71EA0"/>
    <w:rsid w:val="00D73A9B"/>
    <w:rsid w:val="00D74A27"/>
    <w:rsid w:val="00D7595B"/>
    <w:rsid w:val="00D75AF1"/>
    <w:rsid w:val="00D75E92"/>
    <w:rsid w:val="00D76AF7"/>
    <w:rsid w:val="00D76DE0"/>
    <w:rsid w:val="00D774CD"/>
    <w:rsid w:val="00D77705"/>
    <w:rsid w:val="00D779E8"/>
    <w:rsid w:val="00D77EBB"/>
    <w:rsid w:val="00D80436"/>
    <w:rsid w:val="00D8048C"/>
    <w:rsid w:val="00D80AE1"/>
    <w:rsid w:val="00D80D5A"/>
    <w:rsid w:val="00D811FB"/>
    <w:rsid w:val="00D81A24"/>
    <w:rsid w:val="00D8214A"/>
    <w:rsid w:val="00D8250C"/>
    <w:rsid w:val="00D83961"/>
    <w:rsid w:val="00D84918"/>
    <w:rsid w:val="00D852D2"/>
    <w:rsid w:val="00D85541"/>
    <w:rsid w:val="00D85832"/>
    <w:rsid w:val="00D85837"/>
    <w:rsid w:val="00D85F75"/>
    <w:rsid w:val="00D86647"/>
    <w:rsid w:val="00D866FE"/>
    <w:rsid w:val="00D86E74"/>
    <w:rsid w:val="00D870C1"/>
    <w:rsid w:val="00D8712C"/>
    <w:rsid w:val="00D87428"/>
    <w:rsid w:val="00D875D5"/>
    <w:rsid w:val="00D877B8"/>
    <w:rsid w:val="00D878DE"/>
    <w:rsid w:val="00D87999"/>
    <w:rsid w:val="00D87A5E"/>
    <w:rsid w:val="00D87CC2"/>
    <w:rsid w:val="00D87F00"/>
    <w:rsid w:val="00D902D2"/>
    <w:rsid w:val="00D92470"/>
    <w:rsid w:val="00D92B84"/>
    <w:rsid w:val="00D93642"/>
    <w:rsid w:val="00D9380A"/>
    <w:rsid w:val="00D93A3A"/>
    <w:rsid w:val="00D93D01"/>
    <w:rsid w:val="00D93DA4"/>
    <w:rsid w:val="00D9470B"/>
    <w:rsid w:val="00D950F5"/>
    <w:rsid w:val="00D95144"/>
    <w:rsid w:val="00D95167"/>
    <w:rsid w:val="00D953EB"/>
    <w:rsid w:val="00D96DB9"/>
    <w:rsid w:val="00DA0686"/>
    <w:rsid w:val="00DA0B11"/>
    <w:rsid w:val="00DA0CA6"/>
    <w:rsid w:val="00DA0FBC"/>
    <w:rsid w:val="00DA176C"/>
    <w:rsid w:val="00DA271F"/>
    <w:rsid w:val="00DA2CEB"/>
    <w:rsid w:val="00DA2F8C"/>
    <w:rsid w:val="00DA32D8"/>
    <w:rsid w:val="00DA3312"/>
    <w:rsid w:val="00DA336D"/>
    <w:rsid w:val="00DA346E"/>
    <w:rsid w:val="00DA4BF4"/>
    <w:rsid w:val="00DA4CAB"/>
    <w:rsid w:val="00DA4EF5"/>
    <w:rsid w:val="00DA55CF"/>
    <w:rsid w:val="00DA5944"/>
    <w:rsid w:val="00DA5B6D"/>
    <w:rsid w:val="00DA5CD2"/>
    <w:rsid w:val="00DA5E7A"/>
    <w:rsid w:val="00DA610D"/>
    <w:rsid w:val="00DA68E3"/>
    <w:rsid w:val="00DA6E6A"/>
    <w:rsid w:val="00DA74C8"/>
    <w:rsid w:val="00DB0425"/>
    <w:rsid w:val="00DB09F2"/>
    <w:rsid w:val="00DB0B12"/>
    <w:rsid w:val="00DB0E03"/>
    <w:rsid w:val="00DB0F51"/>
    <w:rsid w:val="00DB1DE8"/>
    <w:rsid w:val="00DB2567"/>
    <w:rsid w:val="00DB37B6"/>
    <w:rsid w:val="00DB3BA3"/>
    <w:rsid w:val="00DB4354"/>
    <w:rsid w:val="00DB492F"/>
    <w:rsid w:val="00DB4C0B"/>
    <w:rsid w:val="00DB4C76"/>
    <w:rsid w:val="00DB4E4B"/>
    <w:rsid w:val="00DB553F"/>
    <w:rsid w:val="00DB56A2"/>
    <w:rsid w:val="00DB5A3F"/>
    <w:rsid w:val="00DB5D24"/>
    <w:rsid w:val="00DB62BB"/>
    <w:rsid w:val="00DB66D4"/>
    <w:rsid w:val="00DB6FB4"/>
    <w:rsid w:val="00DB7A79"/>
    <w:rsid w:val="00DB7B20"/>
    <w:rsid w:val="00DC09D6"/>
    <w:rsid w:val="00DC0A51"/>
    <w:rsid w:val="00DC0E1D"/>
    <w:rsid w:val="00DC23D4"/>
    <w:rsid w:val="00DC25C0"/>
    <w:rsid w:val="00DC2851"/>
    <w:rsid w:val="00DC3149"/>
    <w:rsid w:val="00DC317C"/>
    <w:rsid w:val="00DC32E9"/>
    <w:rsid w:val="00DC3CFA"/>
    <w:rsid w:val="00DC3EEB"/>
    <w:rsid w:val="00DC3F6A"/>
    <w:rsid w:val="00DC4B04"/>
    <w:rsid w:val="00DC5225"/>
    <w:rsid w:val="00DC59CA"/>
    <w:rsid w:val="00DC669B"/>
    <w:rsid w:val="00DC670C"/>
    <w:rsid w:val="00DC7C98"/>
    <w:rsid w:val="00DD0B55"/>
    <w:rsid w:val="00DD0F3C"/>
    <w:rsid w:val="00DD2715"/>
    <w:rsid w:val="00DD3004"/>
    <w:rsid w:val="00DD3097"/>
    <w:rsid w:val="00DD38FE"/>
    <w:rsid w:val="00DD3A0C"/>
    <w:rsid w:val="00DD3CAD"/>
    <w:rsid w:val="00DD45D7"/>
    <w:rsid w:val="00DD527E"/>
    <w:rsid w:val="00DD55C3"/>
    <w:rsid w:val="00DD624C"/>
    <w:rsid w:val="00DD6625"/>
    <w:rsid w:val="00DD7FA5"/>
    <w:rsid w:val="00DE00E3"/>
    <w:rsid w:val="00DE11FA"/>
    <w:rsid w:val="00DE1910"/>
    <w:rsid w:val="00DE1F94"/>
    <w:rsid w:val="00DE2569"/>
    <w:rsid w:val="00DE266D"/>
    <w:rsid w:val="00DE27B8"/>
    <w:rsid w:val="00DE283D"/>
    <w:rsid w:val="00DE296F"/>
    <w:rsid w:val="00DE2CE5"/>
    <w:rsid w:val="00DE2D1A"/>
    <w:rsid w:val="00DE3120"/>
    <w:rsid w:val="00DE31FB"/>
    <w:rsid w:val="00DE33BB"/>
    <w:rsid w:val="00DE3608"/>
    <w:rsid w:val="00DE4359"/>
    <w:rsid w:val="00DE49BA"/>
    <w:rsid w:val="00DE5FCE"/>
    <w:rsid w:val="00DE664A"/>
    <w:rsid w:val="00DE66B6"/>
    <w:rsid w:val="00DE674E"/>
    <w:rsid w:val="00DE6E93"/>
    <w:rsid w:val="00DE728D"/>
    <w:rsid w:val="00DE73CD"/>
    <w:rsid w:val="00DE796D"/>
    <w:rsid w:val="00DE7C9F"/>
    <w:rsid w:val="00DF00E1"/>
    <w:rsid w:val="00DF08BB"/>
    <w:rsid w:val="00DF0D73"/>
    <w:rsid w:val="00DF1069"/>
    <w:rsid w:val="00DF121F"/>
    <w:rsid w:val="00DF144F"/>
    <w:rsid w:val="00DF170D"/>
    <w:rsid w:val="00DF1B9B"/>
    <w:rsid w:val="00DF1F60"/>
    <w:rsid w:val="00DF2244"/>
    <w:rsid w:val="00DF22E8"/>
    <w:rsid w:val="00DF2C40"/>
    <w:rsid w:val="00DF3479"/>
    <w:rsid w:val="00DF35EB"/>
    <w:rsid w:val="00DF3782"/>
    <w:rsid w:val="00DF3B59"/>
    <w:rsid w:val="00DF4A8C"/>
    <w:rsid w:val="00DF4FDE"/>
    <w:rsid w:val="00DF5560"/>
    <w:rsid w:val="00DF5626"/>
    <w:rsid w:val="00DF574F"/>
    <w:rsid w:val="00DF5B7F"/>
    <w:rsid w:val="00DF5D03"/>
    <w:rsid w:val="00DF6B67"/>
    <w:rsid w:val="00DF6D82"/>
    <w:rsid w:val="00E00145"/>
    <w:rsid w:val="00E00309"/>
    <w:rsid w:val="00E007B9"/>
    <w:rsid w:val="00E008D8"/>
    <w:rsid w:val="00E00C3F"/>
    <w:rsid w:val="00E01315"/>
    <w:rsid w:val="00E01503"/>
    <w:rsid w:val="00E01FBA"/>
    <w:rsid w:val="00E024C8"/>
    <w:rsid w:val="00E04655"/>
    <w:rsid w:val="00E0471A"/>
    <w:rsid w:val="00E04E2F"/>
    <w:rsid w:val="00E05615"/>
    <w:rsid w:val="00E0585A"/>
    <w:rsid w:val="00E05B61"/>
    <w:rsid w:val="00E060C4"/>
    <w:rsid w:val="00E06611"/>
    <w:rsid w:val="00E06B10"/>
    <w:rsid w:val="00E10D1E"/>
    <w:rsid w:val="00E10FAE"/>
    <w:rsid w:val="00E1214F"/>
    <w:rsid w:val="00E128DE"/>
    <w:rsid w:val="00E12980"/>
    <w:rsid w:val="00E12CF3"/>
    <w:rsid w:val="00E12CF6"/>
    <w:rsid w:val="00E136A7"/>
    <w:rsid w:val="00E13711"/>
    <w:rsid w:val="00E13F05"/>
    <w:rsid w:val="00E14743"/>
    <w:rsid w:val="00E14E43"/>
    <w:rsid w:val="00E157F9"/>
    <w:rsid w:val="00E15B03"/>
    <w:rsid w:val="00E15B1C"/>
    <w:rsid w:val="00E16330"/>
    <w:rsid w:val="00E166E9"/>
    <w:rsid w:val="00E171E3"/>
    <w:rsid w:val="00E177CD"/>
    <w:rsid w:val="00E177E2"/>
    <w:rsid w:val="00E21754"/>
    <w:rsid w:val="00E229DF"/>
    <w:rsid w:val="00E23382"/>
    <w:rsid w:val="00E235B9"/>
    <w:rsid w:val="00E23734"/>
    <w:rsid w:val="00E23E82"/>
    <w:rsid w:val="00E243D1"/>
    <w:rsid w:val="00E24BDF"/>
    <w:rsid w:val="00E2522A"/>
    <w:rsid w:val="00E254F7"/>
    <w:rsid w:val="00E25574"/>
    <w:rsid w:val="00E2572C"/>
    <w:rsid w:val="00E264E3"/>
    <w:rsid w:val="00E2673C"/>
    <w:rsid w:val="00E26C62"/>
    <w:rsid w:val="00E271C8"/>
    <w:rsid w:val="00E27F9A"/>
    <w:rsid w:val="00E303E2"/>
    <w:rsid w:val="00E31211"/>
    <w:rsid w:val="00E31496"/>
    <w:rsid w:val="00E31CB7"/>
    <w:rsid w:val="00E323F2"/>
    <w:rsid w:val="00E32C55"/>
    <w:rsid w:val="00E335E4"/>
    <w:rsid w:val="00E33B71"/>
    <w:rsid w:val="00E33E1A"/>
    <w:rsid w:val="00E34D4E"/>
    <w:rsid w:val="00E357FB"/>
    <w:rsid w:val="00E35F94"/>
    <w:rsid w:val="00E363BD"/>
    <w:rsid w:val="00E363C6"/>
    <w:rsid w:val="00E3646B"/>
    <w:rsid w:val="00E36AC9"/>
    <w:rsid w:val="00E36CB5"/>
    <w:rsid w:val="00E36E21"/>
    <w:rsid w:val="00E36E30"/>
    <w:rsid w:val="00E36E79"/>
    <w:rsid w:val="00E37797"/>
    <w:rsid w:val="00E37920"/>
    <w:rsid w:val="00E37CDC"/>
    <w:rsid w:val="00E406D8"/>
    <w:rsid w:val="00E40CD2"/>
    <w:rsid w:val="00E40E53"/>
    <w:rsid w:val="00E414B2"/>
    <w:rsid w:val="00E41D36"/>
    <w:rsid w:val="00E41E53"/>
    <w:rsid w:val="00E4202C"/>
    <w:rsid w:val="00E421FE"/>
    <w:rsid w:val="00E425EA"/>
    <w:rsid w:val="00E42AF1"/>
    <w:rsid w:val="00E43484"/>
    <w:rsid w:val="00E43ACA"/>
    <w:rsid w:val="00E43C45"/>
    <w:rsid w:val="00E43E08"/>
    <w:rsid w:val="00E44EFC"/>
    <w:rsid w:val="00E45FD1"/>
    <w:rsid w:val="00E460A0"/>
    <w:rsid w:val="00E46997"/>
    <w:rsid w:val="00E47038"/>
    <w:rsid w:val="00E47194"/>
    <w:rsid w:val="00E47656"/>
    <w:rsid w:val="00E47885"/>
    <w:rsid w:val="00E47F34"/>
    <w:rsid w:val="00E5029B"/>
    <w:rsid w:val="00E508CE"/>
    <w:rsid w:val="00E50AB6"/>
    <w:rsid w:val="00E50B79"/>
    <w:rsid w:val="00E51348"/>
    <w:rsid w:val="00E51DBF"/>
    <w:rsid w:val="00E52110"/>
    <w:rsid w:val="00E5213B"/>
    <w:rsid w:val="00E52387"/>
    <w:rsid w:val="00E52404"/>
    <w:rsid w:val="00E52438"/>
    <w:rsid w:val="00E52B30"/>
    <w:rsid w:val="00E52E83"/>
    <w:rsid w:val="00E53D6E"/>
    <w:rsid w:val="00E54BFB"/>
    <w:rsid w:val="00E56371"/>
    <w:rsid w:val="00E564D3"/>
    <w:rsid w:val="00E567AE"/>
    <w:rsid w:val="00E56A7C"/>
    <w:rsid w:val="00E573E2"/>
    <w:rsid w:val="00E60994"/>
    <w:rsid w:val="00E60FBA"/>
    <w:rsid w:val="00E61DE5"/>
    <w:rsid w:val="00E622FB"/>
    <w:rsid w:val="00E627E5"/>
    <w:rsid w:val="00E62E37"/>
    <w:rsid w:val="00E6311A"/>
    <w:rsid w:val="00E633E0"/>
    <w:rsid w:val="00E642F4"/>
    <w:rsid w:val="00E64690"/>
    <w:rsid w:val="00E64966"/>
    <w:rsid w:val="00E64DA1"/>
    <w:rsid w:val="00E65316"/>
    <w:rsid w:val="00E65329"/>
    <w:rsid w:val="00E6627A"/>
    <w:rsid w:val="00E672DB"/>
    <w:rsid w:val="00E6796A"/>
    <w:rsid w:val="00E70083"/>
    <w:rsid w:val="00E71184"/>
    <w:rsid w:val="00E71658"/>
    <w:rsid w:val="00E717D0"/>
    <w:rsid w:val="00E71A1A"/>
    <w:rsid w:val="00E71B3C"/>
    <w:rsid w:val="00E72154"/>
    <w:rsid w:val="00E72F35"/>
    <w:rsid w:val="00E73767"/>
    <w:rsid w:val="00E73CF4"/>
    <w:rsid w:val="00E73E85"/>
    <w:rsid w:val="00E74A7C"/>
    <w:rsid w:val="00E74FE4"/>
    <w:rsid w:val="00E76095"/>
    <w:rsid w:val="00E8019B"/>
    <w:rsid w:val="00E80F7D"/>
    <w:rsid w:val="00E81810"/>
    <w:rsid w:val="00E81B09"/>
    <w:rsid w:val="00E81ED8"/>
    <w:rsid w:val="00E81F11"/>
    <w:rsid w:val="00E827BC"/>
    <w:rsid w:val="00E828EE"/>
    <w:rsid w:val="00E840D9"/>
    <w:rsid w:val="00E85053"/>
    <w:rsid w:val="00E8580B"/>
    <w:rsid w:val="00E87153"/>
    <w:rsid w:val="00E87508"/>
    <w:rsid w:val="00E875AC"/>
    <w:rsid w:val="00E9036C"/>
    <w:rsid w:val="00E912C1"/>
    <w:rsid w:val="00E91B94"/>
    <w:rsid w:val="00E91BE5"/>
    <w:rsid w:val="00E921C4"/>
    <w:rsid w:val="00E92A09"/>
    <w:rsid w:val="00E92ADB"/>
    <w:rsid w:val="00E92D1B"/>
    <w:rsid w:val="00E93931"/>
    <w:rsid w:val="00E93D14"/>
    <w:rsid w:val="00E94284"/>
    <w:rsid w:val="00E9449A"/>
    <w:rsid w:val="00E95B82"/>
    <w:rsid w:val="00E960C6"/>
    <w:rsid w:val="00E96888"/>
    <w:rsid w:val="00E96D3A"/>
    <w:rsid w:val="00E9743D"/>
    <w:rsid w:val="00E978A5"/>
    <w:rsid w:val="00EA0306"/>
    <w:rsid w:val="00EA05A8"/>
    <w:rsid w:val="00EA0C81"/>
    <w:rsid w:val="00EA0C97"/>
    <w:rsid w:val="00EA109F"/>
    <w:rsid w:val="00EA1658"/>
    <w:rsid w:val="00EA1A96"/>
    <w:rsid w:val="00EA1E6E"/>
    <w:rsid w:val="00EA1EE4"/>
    <w:rsid w:val="00EA211E"/>
    <w:rsid w:val="00EA2140"/>
    <w:rsid w:val="00EA231C"/>
    <w:rsid w:val="00EA24F8"/>
    <w:rsid w:val="00EA3893"/>
    <w:rsid w:val="00EA56C8"/>
    <w:rsid w:val="00EA60DB"/>
    <w:rsid w:val="00EA6A3F"/>
    <w:rsid w:val="00EA6ACA"/>
    <w:rsid w:val="00EA7504"/>
    <w:rsid w:val="00EA7685"/>
    <w:rsid w:val="00EA78B3"/>
    <w:rsid w:val="00EB031F"/>
    <w:rsid w:val="00EB084D"/>
    <w:rsid w:val="00EB1341"/>
    <w:rsid w:val="00EB1703"/>
    <w:rsid w:val="00EB2AC9"/>
    <w:rsid w:val="00EB2CD2"/>
    <w:rsid w:val="00EB2DE4"/>
    <w:rsid w:val="00EB383C"/>
    <w:rsid w:val="00EB3BCF"/>
    <w:rsid w:val="00EB44FC"/>
    <w:rsid w:val="00EB48EE"/>
    <w:rsid w:val="00EB4B0D"/>
    <w:rsid w:val="00EB5A70"/>
    <w:rsid w:val="00EB632F"/>
    <w:rsid w:val="00EB6A7D"/>
    <w:rsid w:val="00EB6F36"/>
    <w:rsid w:val="00EB71C1"/>
    <w:rsid w:val="00EB7460"/>
    <w:rsid w:val="00EB7AD8"/>
    <w:rsid w:val="00EB7CD8"/>
    <w:rsid w:val="00EC05C8"/>
    <w:rsid w:val="00EC069D"/>
    <w:rsid w:val="00EC09E4"/>
    <w:rsid w:val="00EC0E75"/>
    <w:rsid w:val="00EC110B"/>
    <w:rsid w:val="00EC14E7"/>
    <w:rsid w:val="00EC1B33"/>
    <w:rsid w:val="00EC26F1"/>
    <w:rsid w:val="00EC2DC7"/>
    <w:rsid w:val="00EC33EE"/>
    <w:rsid w:val="00EC3A9F"/>
    <w:rsid w:val="00EC3B82"/>
    <w:rsid w:val="00EC5176"/>
    <w:rsid w:val="00EC566E"/>
    <w:rsid w:val="00EC5713"/>
    <w:rsid w:val="00EC57EA"/>
    <w:rsid w:val="00EC57F3"/>
    <w:rsid w:val="00EC6F8B"/>
    <w:rsid w:val="00EC73ED"/>
    <w:rsid w:val="00ED02F7"/>
    <w:rsid w:val="00ED05D7"/>
    <w:rsid w:val="00ED0742"/>
    <w:rsid w:val="00ED0EB0"/>
    <w:rsid w:val="00ED1196"/>
    <w:rsid w:val="00ED11B4"/>
    <w:rsid w:val="00ED1B27"/>
    <w:rsid w:val="00ED2ADD"/>
    <w:rsid w:val="00ED309F"/>
    <w:rsid w:val="00ED38E0"/>
    <w:rsid w:val="00ED3CAD"/>
    <w:rsid w:val="00ED4968"/>
    <w:rsid w:val="00ED4A81"/>
    <w:rsid w:val="00ED4E32"/>
    <w:rsid w:val="00ED4EAF"/>
    <w:rsid w:val="00ED52AD"/>
    <w:rsid w:val="00ED57E7"/>
    <w:rsid w:val="00ED6A3C"/>
    <w:rsid w:val="00ED6DE2"/>
    <w:rsid w:val="00ED70A2"/>
    <w:rsid w:val="00ED7783"/>
    <w:rsid w:val="00EE03CE"/>
    <w:rsid w:val="00EE09FA"/>
    <w:rsid w:val="00EE0A45"/>
    <w:rsid w:val="00EE0C04"/>
    <w:rsid w:val="00EE0D89"/>
    <w:rsid w:val="00EE12B9"/>
    <w:rsid w:val="00EE1762"/>
    <w:rsid w:val="00EE1AC1"/>
    <w:rsid w:val="00EE236E"/>
    <w:rsid w:val="00EE2CF1"/>
    <w:rsid w:val="00EE32C0"/>
    <w:rsid w:val="00EE3501"/>
    <w:rsid w:val="00EE39E9"/>
    <w:rsid w:val="00EE6925"/>
    <w:rsid w:val="00EE6F96"/>
    <w:rsid w:val="00EE7E2D"/>
    <w:rsid w:val="00EF094D"/>
    <w:rsid w:val="00EF09EA"/>
    <w:rsid w:val="00EF0A02"/>
    <w:rsid w:val="00EF0BC3"/>
    <w:rsid w:val="00EF14F7"/>
    <w:rsid w:val="00EF2017"/>
    <w:rsid w:val="00EF2187"/>
    <w:rsid w:val="00EF2192"/>
    <w:rsid w:val="00EF25BD"/>
    <w:rsid w:val="00EF3159"/>
    <w:rsid w:val="00EF4BD3"/>
    <w:rsid w:val="00EF4E03"/>
    <w:rsid w:val="00EF53E2"/>
    <w:rsid w:val="00EF5DCE"/>
    <w:rsid w:val="00EF5F3B"/>
    <w:rsid w:val="00EF6272"/>
    <w:rsid w:val="00EF7A72"/>
    <w:rsid w:val="00EF7AE1"/>
    <w:rsid w:val="00EF7F21"/>
    <w:rsid w:val="00F0033C"/>
    <w:rsid w:val="00F0053A"/>
    <w:rsid w:val="00F00C40"/>
    <w:rsid w:val="00F010EB"/>
    <w:rsid w:val="00F01E2B"/>
    <w:rsid w:val="00F030E8"/>
    <w:rsid w:val="00F032D6"/>
    <w:rsid w:val="00F0336F"/>
    <w:rsid w:val="00F039E4"/>
    <w:rsid w:val="00F042A5"/>
    <w:rsid w:val="00F04458"/>
    <w:rsid w:val="00F04B3F"/>
    <w:rsid w:val="00F059CD"/>
    <w:rsid w:val="00F05EC1"/>
    <w:rsid w:val="00F0618D"/>
    <w:rsid w:val="00F0673A"/>
    <w:rsid w:val="00F07432"/>
    <w:rsid w:val="00F07E9A"/>
    <w:rsid w:val="00F102E6"/>
    <w:rsid w:val="00F103BF"/>
    <w:rsid w:val="00F103DB"/>
    <w:rsid w:val="00F10B2B"/>
    <w:rsid w:val="00F10C82"/>
    <w:rsid w:val="00F117A8"/>
    <w:rsid w:val="00F11F25"/>
    <w:rsid w:val="00F11F98"/>
    <w:rsid w:val="00F122C7"/>
    <w:rsid w:val="00F12F48"/>
    <w:rsid w:val="00F1454D"/>
    <w:rsid w:val="00F14864"/>
    <w:rsid w:val="00F149AA"/>
    <w:rsid w:val="00F14BE9"/>
    <w:rsid w:val="00F14DF4"/>
    <w:rsid w:val="00F150B7"/>
    <w:rsid w:val="00F15523"/>
    <w:rsid w:val="00F15868"/>
    <w:rsid w:val="00F15F96"/>
    <w:rsid w:val="00F175E0"/>
    <w:rsid w:val="00F17840"/>
    <w:rsid w:val="00F17CC7"/>
    <w:rsid w:val="00F17F22"/>
    <w:rsid w:val="00F20123"/>
    <w:rsid w:val="00F2067D"/>
    <w:rsid w:val="00F210C0"/>
    <w:rsid w:val="00F21A5F"/>
    <w:rsid w:val="00F21E18"/>
    <w:rsid w:val="00F22798"/>
    <w:rsid w:val="00F22881"/>
    <w:rsid w:val="00F23077"/>
    <w:rsid w:val="00F239DF"/>
    <w:rsid w:val="00F23CC0"/>
    <w:rsid w:val="00F247CD"/>
    <w:rsid w:val="00F25188"/>
    <w:rsid w:val="00F25434"/>
    <w:rsid w:val="00F25EF0"/>
    <w:rsid w:val="00F2644A"/>
    <w:rsid w:val="00F26801"/>
    <w:rsid w:val="00F26944"/>
    <w:rsid w:val="00F26A5C"/>
    <w:rsid w:val="00F26FCD"/>
    <w:rsid w:val="00F27408"/>
    <w:rsid w:val="00F27AA1"/>
    <w:rsid w:val="00F27BF5"/>
    <w:rsid w:val="00F27D2B"/>
    <w:rsid w:val="00F30063"/>
    <w:rsid w:val="00F305BB"/>
    <w:rsid w:val="00F30755"/>
    <w:rsid w:val="00F30A76"/>
    <w:rsid w:val="00F30A9D"/>
    <w:rsid w:val="00F30C86"/>
    <w:rsid w:val="00F31558"/>
    <w:rsid w:val="00F31873"/>
    <w:rsid w:val="00F32056"/>
    <w:rsid w:val="00F32082"/>
    <w:rsid w:val="00F32D0D"/>
    <w:rsid w:val="00F32E44"/>
    <w:rsid w:val="00F34493"/>
    <w:rsid w:val="00F34862"/>
    <w:rsid w:val="00F34DB2"/>
    <w:rsid w:val="00F3523D"/>
    <w:rsid w:val="00F35774"/>
    <w:rsid w:val="00F358A3"/>
    <w:rsid w:val="00F362AD"/>
    <w:rsid w:val="00F3634B"/>
    <w:rsid w:val="00F371C8"/>
    <w:rsid w:val="00F4073C"/>
    <w:rsid w:val="00F412D9"/>
    <w:rsid w:val="00F41F06"/>
    <w:rsid w:val="00F4214A"/>
    <w:rsid w:val="00F4231A"/>
    <w:rsid w:val="00F4283D"/>
    <w:rsid w:val="00F42CB0"/>
    <w:rsid w:val="00F438BC"/>
    <w:rsid w:val="00F439AF"/>
    <w:rsid w:val="00F44427"/>
    <w:rsid w:val="00F4467C"/>
    <w:rsid w:val="00F44F02"/>
    <w:rsid w:val="00F44F24"/>
    <w:rsid w:val="00F45B68"/>
    <w:rsid w:val="00F463DD"/>
    <w:rsid w:val="00F468AF"/>
    <w:rsid w:val="00F47191"/>
    <w:rsid w:val="00F47356"/>
    <w:rsid w:val="00F47552"/>
    <w:rsid w:val="00F47BA9"/>
    <w:rsid w:val="00F47BE2"/>
    <w:rsid w:val="00F506DF"/>
    <w:rsid w:val="00F517C0"/>
    <w:rsid w:val="00F51E4D"/>
    <w:rsid w:val="00F520BB"/>
    <w:rsid w:val="00F52699"/>
    <w:rsid w:val="00F52A3A"/>
    <w:rsid w:val="00F52F3C"/>
    <w:rsid w:val="00F5333C"/>
    <w:rsid w:val="00F53B04"/>
    <w:rsid w:val="00F545B2"/>
    <w:rsid w:val="00F54760"/>
    <w:rsid w:val="00F547D4"/>
    <w:rsid w:val="00F54903"/>
    <w:rsid w:val="00F55310"/>
    <w:rsid w:val="00F5567F"/>
    <w:rsid w:val="00F559F7"/>
    <w:rsid w:val="00F55BEA"/>
    <w:rsid w:val="00F56778"/>
    <w:rsid w:val="00F57077"/>
    <w:rsid w:val="00F571DF"/>
    <w:rsid w:val="00F5724F"/>
    <w:rsid w:val="00F572ED"/>
    <w:rsid w:val="00F578B9"/>
    <w:rsid w:val="00F578CF"/>
    <w:rsid w:val="00F57984"/>
    <w:rsid w:val="00F57DC6"/>
    <w:rsid w:val="00F605A0"/>
    <w:rsid w:val="00F608BD"/>
    <w:rsid w:val="00F6148F"/>
    <w:rsid w:val="00F617F2"/>
    <w:rsid w:val="00F622F8"/>
    <w:rsid w:val="00F623C9"/>
    <w:rsid w:val="00F6291E"/>
    <w:rsid w:val="00F62ADC"/>
    <w:rsid w:val="00F62B1D"/>
    <w:rsid w:val="00F62C53"/>
    <w:rsid w:val="00F62DA7"/>
    <w:rsid w:val="00F62E9E"/>
    <w:rsid w:val="00F63022"/>
    <w:rsid w:val="00F640BD"/>
    <w:rsid w:val="00F6435E"/>
    <w:rsid w:val="00F64571"/>
    <w:rsid w:val="00F645EE"/>
    <w:rsid w:val="00F6522D"/>
    <w:rsid w:val="00F65AE6"/>
    <w:rsid w:val="00F660AB"/>
    <w:rsid w:val="00F66B90"/>
    <w:rsid w:val="00F67485"/>
    <w:rsid w:val="00F67B06"/>
    <w:rsid w:val="00F67F31"/>
    <w:rsid w:val="00F70A43"/>
    <w:rsid w:val="00F71381"/>
    <w:rsid w:val="00F71847"/>
    <w:rsid w:val="00F71AAA"/>
    <w:rsid w:val="00F71B21"/>
    <w:rsid w:val="00F71C88"/>
    <w:rsid w:val="00F72E6C"/>
    <w:rsid w:val="00F72F52"/>
    <w:rsid w:val="00F73121"/>
    <w:rsid w:val="00F73256"/>
    <w:rsid w:val="00F7375F"/>
    <w:rsid w:val="00F73B55"/>
    <w:rsid w:val="00F73DB7"/>
    <w:rsid w:val="00F7438E"/>
    <w:rsid w:val="00F75060"/>
    <w:rsid w:val="00F758E4"/>
    <w:rsid w:val="00F75A15"/>
    <w:rsid w:val="00F75AF5"/>
    <w:rsid w:val="00F75BB2"/>
    <w:rsid w:val="00F75BFB"/>
    <w:rsid w:val="00F76063"/>
    <w:rsid w:val="00F7770F"/>
    <w:rsid w:val="00F778AF"/>
    <w:rsid w:val="00F77FB9"/>
    <w:rsid w:val="00F80007"/>
    <w:rsid w:val="00F80533"/>
    <w:rsid w:val="00F80CDD"/>
    <w:rsid w:val="00F815EB"/>
    <w:rsid w:val="00F81DE3"/>
    <w:rsid w:val="00F8201F"/>
    <w:rsid w:val="00F834E8"/>
    <w:rsid w:val="00F8357F"/>
    <w:rsid w:val="00F84604"/>
    <w:rsid w:val="00F847B4"/>
    <w:rsid w:val="00F84D6B"/>
    <w:rsid w:val="00F85EB1"/>
    <w:rsid w:val="00F86A2B"/>
    <w:rsid w:val="00F86D07"/>
    <w:rsid w:val="00F87243"/>
    <w:rsid w:val="00F876E5"/>
    <w:rsid w:val="00F87A20"/>
    <w:rsid w:val="00F87B90"/>
    <w:rsid w:val="00F87D90"/>
    <w:rsid w:val="00F910FB"/>
    <w:rsid w:val="00F91C85"/>
    <w:rsid w:val="00F91F0B"/>
    <w:rsid w:val="00F9271C"/>
    <w:rsid w:val="00F92A57"/>
    <w:rsid w:val="00F931FF"/>
    <w:rsid w:val="00F9394B"/>
    <w:rsid w:val="00F9426B"/>
    <w:rsid w:val="00F94B54"/>
    <w:rsid w:val="00F954B5"/>
    <w:rsid w:val="00F957E9"/>
    <w:rsid w:val="00F95F0B"/>
    <w:rsid w:val="00F96380"/>
    <w:rsid w:val="00F96D35"/>
    <w:rsid w:val="00F96D74"/>
    <w:rsid w:val="00F97B81"/>
    <w:rsid w:val="00FA04B0"/>
    <w:rsid w:val="00FA08F6"/>
    <w:rsid w:val="00FA0E83"/>
    <w:rsid w:val="00FA1A45"/>
    <w:rsid w:val="00FA20B0"/>
    <w:rsid w:val="00FA234D"/>
    <w:rsid w:val="00FA25E6"/>
    <w:rsid w:val="00FA264C"/>
    <w:rsid w:val="00FA3040"/>
    <w:rsid w:val="00FA3540"/>
    <w:rsid w:val="00FA3D41"/>
    <w:rsid w:val="00FA3F0A"/>
    <w:rsid w:val="00FA44EE"/>
    <w:rsid w:val="00FA457D"/>
    <w:rsid w:val="00FA4A4A"/>
    <w:rsid w:val="00FA4D24"/>
    <w:rsid w:val="00FA552A"/>
    <w:rsid w:val="00FA56E3"/>
    <w:rsid w:val="00FA64BB"/>
    <w:rsid w:val="00FA66D5"/>
    <w:rsid w:val="00FA732A"/>
    <w:rsid w:val="00FA73A5"/>
    <w:rsid w:val="00FA7F4A"/>
    <w:rsid w:val="00FB00BD"/>
    <w:rsid w:val="00FB084B"/>
    <w:rsid w:val="00FB088D"/>
    <w:rsid w:val="00FB09A3"/>
    <w:rsid w:val="00FB119C"/>
    <w:rsid w:val="00FB281A"/>
    <w:rsid w:val="00FB2DDC"/>
    <w:rsid w:val="00FB37FC"/>
    <w:rsid w:val="00FB388E"/>
    <w:rsid w:val="00FB3D53"/>
    <w:rsid w:val="00FB4162"/>
    <w:rsid w:val="00FB43BF"/>
    <w:rsid w:val="00FB53ED"/>
    <w:rsid w:val="00FB611A"/>
    <w:rsid w:val="00FB6978"/>
    <w:rsid w:val="00FB6A28"/>
    <w:rsid w:val="00FB756F"/>
    <w:rsid w:val="00FB7657"/>
    <w:rsid w:val="00FB7923"/>
    <w:rsid w:val="00FB7DB0"/>
    <w:rsid w:val="00FC01F1"/>
    <w:rsid w:val="00FC0668"/>
    <w:rsid w:val="00FC0D37"/>
    <w:rsid w:val="00FC10C4"/>
    <w:rsid w:val="00FC124C"/>
    <w:rsid w:val="00FC134F"/>
    <w:rsid w:val="00FC156F"/>
    <w:rsid w:val="00FC4169"/>
    <w:rsid w:val="00FC49E3"/>
    <w:rsid w:val="00FC4C5C"/>
    <w:rsid w:val="00FC5AD8"/>
    <w:rsid w:val="00FC6120"/>
    <w:rsid w:val="00FC6324"/>
    <w:rsid w:val="00FC65AC"/>
    <w:rsid w:val="00FC701C"/>
    <w:rsid w:val="00FC72DC"/>
    <w:rsid w:val="00FC799F"/>
    <w:rsid w:val="00FD0175"/>
    <w:rsid w:val="00FD07C1"/>
    <w:rsid w:val="00FD0D73"/>
    <w:rsid w:val="00FD18D6"/>
    <w:rsid w:val="00FD2D4A"/>
    <w:rsid w:val="00FD36E0"/>
    <w:rsid w:val="00FD419F"/>
    <w:rsid w:val="00FD4222"/>
    <w:rsid w:val="00FD44B7"/>
    <w:rsid w:val="00FD4666"/>
    <w:rsid w:val="00FD471F"/>
    <w:rsid w:val="00FD4B80"/>
    <w:rsid w:val="00FD4F92"/>
    <w:rsid w:val="00FD5264"/>
    <w:rsid w:val="00FD5377"/>
    <w:rsid w:val="00FD5A69"/>
    <w:rsid w:val="00FD6699"/>
    <w:rsid w:val="00FD66DE"/>
    <w:rsid w:val="00FD71F3"/>
    <w:rsid w:val="00FE03C1"/>
    <w:rsid w:val="00FE04C9"/>
    <w:rsid w:val="00FE05C6"/>
    <w:rsid w:val="00FE0E16"/>
    <w:rsid w:val="00FE0E82"/>
    <w:rsid w:val="00FE1404"/>
    <w:rsid w:val="00FE1461"/>
    <w:rsid w:val="00FE2238"/>
    <w:rsid w:val="00FE225B"/>
    <w:rsid w:val="00FE23C2"/>
    <w:rsid w:val="00FE2457"/>
    <w:rsid w:val="00FE3423"/>
    <w:rsid w:val="00FE3EAE"/>
    <w:rsid w:val="00FE4B7D"/>
    <w:rsid w:val="00FE4E3F"/>
    <w:rsid w:val="00FE5671"/>
    <w:rsid w:val="00FE5A6D"/>
    <w:rsid w:val="00FE6403"/>
    <w:rsid w:val="00FE645D"/>
    <w:rsid w:val="00FE6A53"/>
    <w:rsid w:val="00FE6B5A"/>
    <w:rsid w:val="00FE6B70"/>
    <w:rsid w:val="00FE6B9D"/>
    <w:rsid w:val="00FE6CF0"/>
    <w:rsid w:val="00FE6E59"/>
    <w:rsid w:val="00FE7969"/>
    <w:rsid w:val="00FE7F3A"/>
    <w:rsid w:val="00FF070B"/>
    <w:rsid w:val="00FF0902"/>
    <w:rsid w:val="00FF15AD"/>
    <w:rsid w:val="00FF1601"/>
    <w:rsid w:val="00FF18E6"/>
    <w:rsid w:val="00FF1CF6"/>
    <w:rsid w:val="00FF288E"/>
    <w:rsid w:val="00FF2909"/>
    <w:rsid w:val="00FF296B"/>
    <w:rsid w:val="00FF29B0"/>
    <w:rsid w:val="00FF2D35"/>
    <w:rsid w:val="00FF2E0F"/>
    <w:rsid w:val="00FF2E13"/>
    <w:rsid w:val="00FF3119"/>
    <w:rsid w:val="00FF3671"/>
    <w:rsid w:val="00FF3D5A"/>
    <w:rsid w:val="00FF4BA9"/>
    <w:rsid w:val="00FF4F02"/>
    <w:rsid w:val="00FF4FF5"/>
    <w:rsid w:val="00FF5333"/>
    <w:rsid w:val="00FF5A5B"/>
    <w:rsid w:val="00FF5BB1"/>
    <w:rsid w:val="00FF6229"/>
    <w:rsid w:val="00FF64E9"/>
    <w:rsid w:val="00FF66C8"/>
    <w:rsid w:val="00FF7568"/>
    <w:rsid w:val="00FF7E3B"/>
    <w:rsid w:val="01782E0E"/>
    <w:rsid w:val="01FFDF23"/>
    <w:rsid w:val="0277B8BC"/>
    <w:rsid w:val="033CEE28"/>
    <w:rsid w:val="038DB46A"/>
    <w:rsid w:val="04502041"/>
    <w:rsid w:val="05A92CBF"/>
    <w:rsid w:val="06B6B18A"/>
    <w:rsid w:val="071707FC"/>
    <w:rsid w:val="08271153"/>
    <w:rsid w:val="0867DC78"/>
    <w:rsid w:val="0881EAFA"/>
    <w:rsid w:val="08E59691"/>
    <w:rsid w:val="0924D9C0"/>
    <w:rsid w:val="0A0B9CB7"/>
    <w:rsid w:val="0A187717"/>
    <w:rsid w:val="0C661A5E"/>
    <w:rsid w:val="0CCEF680"/>
    <w:rsid w:val="0E5BA41F"/>
    <w:rsid w:val="0F9BB117"/>
    <w:rsid w:val="0FE4D248"/>
    <w:rsid w:val="1055A447"/>
    <w:rsid w:val="10A272A8"/>
    <w:rsid w:val="10EAA324"/>
    <w:rsid w:val="123D7FA4"/>
    <w:rsid w:val="12421FFD"/>
    <w:rsid w:val="12A1CCA9"/>
    <w:rsid w:val="1332A8C3"/>
    <w:rsid w:val="1390B879"/>
    <w:rsid w:val="13E15994"/>
    <w:rsid w:val="1429CBA0"/>
    <w:rsid w:val="14DCFBDF"/>
    <w:rsid w:val="151AC972"/>
    <w:rsid w:val="157BD23D"/>
    <w:rsid w:val="162D7509"/>
    <w:rsid w:val="170A1F80"/>
    <w:rsid w:val="196E4291"/>
    <w:rsid w:val="1A3EE319"/>
    <w:rsid w:val="1AE08EB0"/>
    <w:rsid w:val="1AFBB493"/>
    <w:rsid w:val="1B0FF7EA"/>
    <w:rsid w:val="1B4D30B8"/>
    <w:rsid w:val="1B6DF937"/>
    <w:rsid w:val="1C2A93A5"/>
    <w:rsid w:val="1C8EB366"/>
    <w:rsid w:val="1CDF5BBE"/>
    <w:rsid w:val="1D6A5E04"/>
    <w:rsid w:val="1D891136"/>
    <w:rsid w:val="1E538CAC"/>
    <w:rsid w:val="1EB6F85E"/>
    <w:rsid w:val="1ECE6419"/>
    <w:rsid w:val="1F8F3340"/>
    <w:rsid w:val="1FBDCABC"/>
    <w:rsid w:val="20282ACD"/>
    <w:rsid w:val="20DCE62B"/>
    <w:rsid w:val="213E07A1"/>
    <w:rsid w:val="2170AF11"/>
    <w:rsid w:val="24BB5C3D"/>
    <w:rsid w:val="25781F50"/>
    <w:rsid w:val="25A72379"/>
    <w:rsid w:val="2636B1BD"/>
    <w:rsid w:val="281C48F7"/>
    <w:rsid w:val="2840A8DB"/>
    <w:rsid w:val="28DC58ED"/>
    <w:rsid w:val="298107D1"/>
    <w:rsid w:val="299F3E7C"/>
    <w:rsid w:val="29F0E3E5"/>
    <w:rsid w:val="2AE81F93"/>
    <w:rsid w:val="2CC9E2BD"/>
    <w:rsid w:val="2CFEE8C0"/>
    <w:rsid w:val="2D2F8F25"/>
    <w:rsid w:val="2D45D699"/>
    <w:rsid w:val="2E111735"/>
    <w:rsid w:val="2E169066"/>
    <w:rsid w:val="2E98A76F"/>
    <w:rsid w:val="2EEC1A39"/>
    <w:rsid w:val="30A31589"/>
    <w:rsid w:val="318E7C21"/>
    <w:rsid w:val="31FDDD25"/>
    <w:rsid w:val="32C34AC7"/>
    <w:rsid w:val="3374CDC3"/>
    <w:rsid w:val="33CBFFC1"/>
    <w:rsid w:val="35D28C3C"/>
    <w:rsid w:val="36418A01"/>
    <w:rsid w:val="36DAAFDA"/>
    <w:rsid w:val="37805A07"/>
    <w:rsid w:val="38442058"/>
    <w:rsid w:val="385ACA78"/>
    <w:rsid w:val="38B2C0D1"/>
    <w:rsid w:val="38EA150B"/>
    <w:rsid w:val="391C2A68"/>
    <w:rsid w:val="39D338CD"/>
    <w:rsid w:val="3BD72E24"/>
    <w:rsid w:val="3D8192FC"/>
    <w:rsid w:val="3DD0D5A4"/>
    <w:rsid w:val="3EA8E460"/>
    <w:rsid w:val="3ECE2D6C"/>
    <w:rsid w:val="3FCCA323"/>
    <w:rsid w:val="3FD2AC8D"/>
    <w:rsid w:val="3FEFEB6D"/>
    <w:rsid w:val="40304721"/>
    <w:rsid w:val="4044F3EA"/>
    <w:rsid w:val="40854137"/>
    <w:rsid w:val="40A4B46D"/>
    <w:rsid w:val="41FE0085"/>
    <w:rsid w:val="424BDFE3"/>
    <w:rsid w:val="427B3A39"/>
    <w:rsid w:val="42A4F55E"/>
    <w:rsid w:val="4389D088"/>
    <w:rsid w:val="43B6CFA1"/>
    <w:rsid w:val="444BD194"/>
    <w:rsid w:val="44F9CA93"/>
    <w:rsid w:val="45C97264"/>
    <w:rsid w:val="45FA15F8"/>
    <w:rsid w:val="463078D3"/>
    <w:rsid w:val="46C94D07"/>
    <w:rsid w:val="477FDFAA"/>
    <w:rsid w:val="48230E41"/>
    <w:rsid w:val="48BEA38B"/>
    <w:rsid w:val="497371B2"/>
    <w:rsid w:val="497E03B7"/>
    <w:rsid w:val="49DD38E0"/>
    <w:rsid w:val="49F45A3F"/>
    <w:rsid w:val="4ABD229F"/>
    <w:rsid w:val="4AC77C55"/>
    <w:rsid w:val="4D0581AE"/>
    <w:rsid w:val="4D07F3E6"/>
    <w:rsid w:val="4D0F7396"/>
    <w:rsid w:val="4D7C1B00"/>
    <w:rsid w:val="4D936C96"/>
    <w:rsid w:val="4D9A8117"/>
    <w:rsid w:val="4E626A55"/>
    <w:rsid w:val="4E8C68A9"/>
    <w:rsid w:val="4F09F08B"/>
    <w:rsid w:val="4FA0D15C"/>
    <w:rsid w:val="4FA97D3C"/>
    <w:rsid w:val="4FC4C80C"/>
    <w:rsid w:val="4FD68702"/>
    <w:rsid w:val="507C62CE"/>
    <w:rsid w:val="5180B295"/>
    <w:rsid w:val="51A9CD1E"/>
    <w:rsid w:val="51C188D3"/>
    <w:rsid w:val="52219894"/>
    <w:rsid w:val="52342A9C"/>
    <w:rsid w:val="52E11DFE"/>
    <w:rsid w:val="537053EB"/>
    <w:rsid w:val="5472B878"/>
    <w:rsid w:val="548155DA"/>
    <w:rsid w:val="54CC9358"/>
    <w:rsid w:val="54D70520"/>
    <w:rsid w:val="554D5C95"/>
    <w:rsid w:val="556D2394"/>
    <w:rsid w:val="559DCC5C"/>
    <w:rsid w:val="55B62A17"/>
    <w:rsid w:val="56603CE2"/>
    <w:rsid w:val="5686C33C"/>
    <w:rsid w:val="56A03637"/>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3C33"/>
    <w:rsid w:val="5DCEDE8A"/>
    <w:rsid w:val="5E28652D"/>
    <w:rsid w:val="5E404B6F"/>
    <w:rsid w:val="5E6F27C9"/>
    <w:rsid w:val="5ECBD0B2"/>
    <w:rsid w:val="5ECC689C"/>
    <w:rsid w:val="5EFE6B3B"/>
    <w:rsid w:val="5FB0F5E5"/>
    <w:rsid w:val="609A3B9C"/>
    <w:rsid w:val="61457A79"/>
    <w:rsid w:val="6223BC54"/>
    <w:rsid w:val="62D90BEA"/>
    <w:rsid w:val="6315D9DD"/>
    <w:rsid w:val="648E1E3C"/>
    <w:rsid w:val="656DD0AF"/>
    <w:rsid w:val="6717B19D"/>
    <w:rsid w:val="67220E05"/>
    <w:rsid w:val="677EA8B7"/>
    <w:rsid w:val="6819F5D5"/>
    <w:rsid w:val="6862636A"/>
    <w:rsid w:val="698FAD62"/>
    <w:rsid w:val="69DF8DDF"/>
    <w:rsid w:val="6A95E2A4"/>
    <w:rsid w:val="6B6065BE"/>
    <w:rsid w:val="6B90344D"/>
    <w:rsid w:val="6E571EE1"/>
    <w:rsid w:val="6FC8EF70"/>
    <w:rsid w:val="709C29BE"/>
    <w:rsid w:val="70F29544"/>
    <w:rsid w:val="710FCF91"/>
    <w:rsid w:val="714C5571"/>
    <w:rsid w:val="71BE99E0"/>
    <w:rsid w:val="71E7EA58"/>
    <w:rsid w:val="72186ED0"/>
    <w:rsid w:val="72767FF4"/>
    <w:rsid w:val="73D49071"/>
    <w:rsid w:val="748F9611"/>
    <w:rsid w:val="74CEDD67"/>
    <w:rsid w:val="75043F75"/>
    <w:rsid w:val="7576903A"/>
    <w:rsid w:val="760303E3"/>
    <w:rsid w:val="760A0E66"/>
    <w:rsid w:val="76865F6B"/>
    <w:rsid w:val="76E4E004"/>
    <w:rsid w:val="7737D3F1"/>
    <w:rsid w:val="789DF074"/>
    <w:rsid w:val="794373E9"/>
    <w:rsid w:val="799E98D6"/>
    <w:rsid w:val="79FA36DE"/>
    <w:rsid w:val="7A4F21AA"/>
    <w:rsid w:val="7AEB0434"/>
    <w:rsid w:val="7B31DC42"/>
    <w:rsid w:val="7BBE6BAE"/>
    <w:rsid w:val="7BDF8C89"/>
    <w:rsid w:val="7C5B2A1D"/>
    <w:rsid w:val="7C841A4F"/>
    <w:rsid w:val="7CC3287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050E06"/>
  <w15:chartTrackingRefBased/>
  <w15:docId w15:val="{4BCA8530-F46F-4F6C-B7AC-AE7470FEC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qFormat/>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link w:val="PLChar"/>
    <w:qFormat/>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uiPriority w:val="99"/>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uiPriority w:val="99"/>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9"/>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0"/>
      </w:numPr>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11"/>
      </w:numPr>
      <w:tabs>
        <w:tab w:val="left" w:pos="720"/>
      </w:tabs>
      <w:spacing w:after="200"/>
    </w:pPr>
    <w:rPr>
      <w:bCs w:val="0"/>
      <w:iCs/>
      <w:szCs w:val="18"/>
      <w:lang w:val="x-none"/>
    </w:rPr>
  </w:style>
  <w:style w:type="paragraph" w:customStyle="1" w:styleId="Reference">
    <w:name w:val="Reference"/>
    <w:basedOn w:val="BodyText"/>
    <w:rsid w:val="00751760"/>
    <w:pPr>
      <w:numPr>
        <w:numId w:val="12"/>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character" w:customStyle="1" w:styleId="contextualspellingandgrammarerror">
    <w:name w:val="contextualspellingandgrammarerror"/>
    <w:basedOn w:val="DefaultParagraphFont"/>
    <w:rsid w:val="007D6A7A"/>
  </w:style>
  <w:style w:type="character" w:customStyle="1" w:styleId="eop">
    <w:name w:val="eop"/>
    <w:basedOn w:val="DefaultParagraphFont"/>
    <w:rsid w:val="007D6A7A"/>
  </w:style>
  <w:style w:type="character" w:customStyle="1" w:styleId="B3Char">
    <w:name w:val="B3 Char"/>
    <w:link w:val="B30"/>
    <w:rsid w:val="00D32023"/>
    <w:rPr>
      <w:lang w:val="en-GB" w:eastAsia="en-US"/>
    </w:rPr>
  </w:style>
  <w:style w:type="character" w:customStyle="1" w:styleId="PLChar">
    <w:name w:val="PL Char"/>
    <w:link w:val="PL"/>
    <w:qFormat/>
    <w:rsid w:val="00197BC2"/>
    <w:rPr>
      <w:rFonts w:ascii="Courier New" w:hAnsi="Courier New"/>
      <w:noProof/>
      <w:sz w:val="16"/>
      <w:lang w:val="en-GB" w:eastAsia="en-US"/>
    </w:rPr>
  </w:style>
  <w:style w:type="character" w:customStyle="1" w:styleId="B11">
    <w:name w:val="B1 (文字)"/>
    <w:uiPriority w:val="99"/>
    <w:locked/>
    <w:rsid w:val="00377E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339931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391486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0572387">
      <w:bodyDiv w:val="1"/>
      <w:marLeft w:val="0"/>
      <w:marRight w:val="0"/>
      <w:marTop w:val="0"/>
      <w:marBottom w:val="0"/>
      <w:divBdr>
        <w:top w:val="none" w:sz="0" w:space="0" w:color="auto"/>
        <w:left w:val="none" w:sz="0" w:space="0" w:color="auto"/>
        <w:bottom w:val="none" w:sz="0" w:space="0" w:color="auto"/>
        <w:right w:val="none" w:sz="0" w:space="0" w:color="auto"/>
      </w:divBdr>
      <w:divsChild>
        <w:div w:id="667975074">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sChild>
                <w:div w:id="1598250628">
                  <w:marLeft w:val="0"/>
                  <w:marRight w:val="0"/>
                  <w:marTop w:val="0"/>
                  <w:marBottom w:val="0"/>
                  <w:divBdr>
                    <w:top w:val="none" w:sz="0" w:space="0" w:color="auto"/>
                    <w:left w:val="none" w:sz="0" w:space="0" w:color="auto"/>
                    <w:bottom w:val="none" w:sz="0" w:space="0" w:color="auto"/>
                    <w:right w:val="none" w:sz="0" w:space="0" w:color="auto"/>
                  </w:divBdr>
                </w:div>
              </w:divsChild>
            </w:div>
            <w:div w:id="511459312">
              <w:marLeft w:val="0"/>
              <w:marRight w:val="0"/>
              <w:marTop w:val="0"/>
              <w:marBottom w:val="0"/>
              <w:divBdr>
                <w:top w:val="none" w:sz="0" w:space="0" w:color="auto"/>
                <w:left w:val="none" w:sz="0" w:space="0" w:color="auto"/>
                <w:bottom w:val="none" w:sz="0" w:space="0" w:color="auto"/>
                <w:right w:val="none" w:sz="0" w:space="0" w:color="auto"/>
              </w:divBdr>
              <w:divsChild>
                <w:div w:id="916866538">
                  <w:marLeft w:val="0"/>
                  <w:marRight w:val="0"/>
                  <w:marTop w:val="0"/>
                  <w:marBottom w:val="0"/>
                  <w:divBdr>
                    <w:top w:val="none" w:sz="0" w:space="0" w:color="auto"/>
                    <w:left w:val="none" w:sz="0" w:space="0" w:color="auto"/>
                    <w:bottom w:val="none" w:sz="0" w:space="0" w:color="auto"/>
                    <w:right w:val="none" w:sz="0" w:space="0" w:color="auto"/>
                  </w:divBdr>
                </w:div>
                <w:div w:id="1004891625">
                  <w:marLeft w:val="0"/>
                  <w:marRight w:val="0"/>
                  <w:marTop w:val="0"/>
                  <w:marBottom w:val="0"/>
                  <w:divBdr>
                    <w:top w:val="none" w:sz="0" w:space="0" w:color="auto"/>
                    <w:left w:val="none" w:sz="0" w:space="0" w:color="auto"/>
                    <w:bottom w:val="none" w:sz="0" w:space="0" w:color="auto"/>
                    <w:right w:val="none" w:sz="0" w:space="0" w:color="auto"/>
                  </w:divBdr>
                </w:div>
              </w:divsChild>
            </w:div>
            <w:div w:id="675502411">
              <w:marLeft w:val="0"/>
              <w:marRight w:val="0"/>
              <w:marTop w:val="0"/>
              <w:marBottom w:val="0"/>
              <w:divBdr>
                <w:top w:val="none" w:sz="0" w:space="0" w:color="auto"/>
                <w:left w:val="none" w:sz="0" w:space="0" w:color="auto"/>
                <w:bottom w:val="none" w:sz="0" w:space="0" w:color="auto"/>
                <w:right w:val="none" w:sz="0" w:space="0" w:color="auto"/>
              </w:divBdr>
              <w:divsChild>
                <w:div w:id="1444617801">
                  <w:marLeft w:val="0"/>
                  <w:marRight w:val="0"/>
                  <w:marTop w:val="0"/>
                  <w:marBottom w:val="0"/>
                  <w:divBdr>
                    <w:top w:val="none" w:sz="0" w:space="0" w:color="auto"/>
                    <w:left w:val="none" w:sz="0" w:space="0" w:color="auto"/>
                    <w:bottom w:val="none" w:sz="0" w:space="0" w:color="auto"/>
                    <w:right w:val="none" w:sz="0" w:space="0" w:color="auto"/>
                  </w:divBdr>
                </w:div>
                <w:div w:id="1595435533">
                  <w:marLeft w:val="0"/>
                  <w:marRight w:val="0"/>
                  <w:marTop w:val="0"/>
                  <w:marBottom w:val="0"/>
                  <w:divBdr>
                    <w:top w:val="none" w:sz="0" w:space="0" w:color="auto"/>
                    <w:left w:val="none" w:sz="0" w:space="0" w:color="auto"/>
                    <w:bottom w:val="none" w:sz="0" w:space="0" w:color="auto"/>
                    <w:right w:val="none" w:sz="0" w:space="0" w:color="auto"/>
                  </w:divBdr>
                </w:div>
              </w:divsChild>
            </w:div>
            <w:div w:id="691105905">
              <w:marLeft w:val="0"/>
              <w:marRight w:val="0"/>
              <w:marTop w:val="0"/>
              <w:marBottom w:val="0"/>
              <w:divBdr>
                <w:top w:val="none" w:sz="0" w:space="0" w:color="auto"/>
                <w:left w:val="none" w:sz="0" w:space="0" w:color="auto"/>
                <w:bottom w:val="none" w:sz="0" w:space="0" w:color="auto"/>
                <w:right w:val="none" w:sz="0" w:space="0" w:color="auto"/>
              </w:divBdr>
              <w:divsChild>
                <w:div w:id="1665277084">
                  <w:marLeft w:val="0"/>
                  <w:marRight w:val="0"/>
                  <w:marTop w:val="0"/>
                  <w:marBottom w:val="0"/>
                  <w:divBdr>
                    <w:top w:val="none" w:sz="0" w:space="0" w:color="auto"/>
                    <w:left w:val="none" w:sz="0" w:space="0" w:color="auto"/>
                    <w:bottom w:val="none" w:sz="0" w:space="0" w:color="auto"/>
                    <w:right w:val="none" w:sz="0" w:space="0" w:color="auto"/>
                  </w:divBdr>
                </w:div>
              </w:divsChild>
            </w:div>
            <w:div w:id="777717220">
              <w:marLeft w:val="0"/>
              <w:marRight w:val="0"/>
              <w:marTop w:val="0"/>
              <w:marBottom w:val="0"/>
              <w:divBdr>
                <w:top w:val="none" w:sz="0" w:space="0" w:color="auto"/>
                <w:left w:val="none" w:sz="0" w:space="0" w:color="auto"/>
                <w:bottom w:val="none" w:sz="0" w:space="0" w:color="auto"/>
                <w:right w:val="none" w:sz="0" w:space="0" w:color="auto"/>
              </w:divBdr>
              <w:divsChild>
                <w:div w:id="1939362976">
                  <w:marLeft w:val="0"/>
                  <w:marRight w:val="0"/>
                  <w:marTop w:val="0"/>
                  <w:marBottom w:val="0"/>
                  <w:divBdr>
                    <w:top w:val="none" w:sz="0" w:space="0" w:color="auto"/>
                    <w:left w:val="none" w:sz="0" w:space="0" w:color="auto"/>
                    <w:bottom w:val="none" w:sz="0" w:space="0" w:color="auto"/>
                    <w:right w:val="none" w:sz="0" w:space="0" w:color="auto"/>
                  </w:divBdr>
                </w:div>
              </w:divsChild>
            </w:div>
            <w:div w:id="1021394522">
              <w:marLeft w:val="0"/>
              <w:marRight w:val="0"/>
              <w:marTop w:val="0"/>
              <w:marBottom w:val="0"/>
              <w:divBdr>
                <w:top w:val="none" w:sz="0" w:space="0" w:color="auto"/>
                <w:left w:val="none" w:sz="0" w:space="0" w:color="auto"/>
                <w:bottom w:val="none" w:sz="0" w:space="0" w:color="auto"/>
                <w:right w:val="none" w:sz="0" w:space="0" w:color="auto"/>
              </w:divBdr>
              <w:divsChild>
                <w:div w:id="2029141198">
                  <w:marLeft w:val="0"/>
                  <w:marRight w:val="0"/>
                  <w:marTop w:val="0"/>
                  <w:marBottom w:val="0"/>
                  <w:divBdr>
                    <w:top w:val="none" w:sz="0" w:space="0" w:color="auto"/>
                    <w:left w:val="none" w:sz="0" w:space="0" w:color="auto"/>
                    <w:bottom w:val="none" w:sz="0" w:space="0" w:color="auto"/>
                    <w:right w:val="none" w:sz="0" w:space="0" w:color="auto"/>
                  </w:divBdr>
                </w:div>
              </w:divsChild>
            </w:div>
            <w:div w:id="1022709335">
              <w:marLeft w:val="0"/>
              <w:marRight w:val="0"/>
              <w:marTop w:val="0"/>
              <w:marBottom w:val="0"/>
              <w:divBdr>
                <w:top w:val="none" w:sz="0" w:space="0" w:color="auto"/>
                <w:left w:val="none" w:sz="0" w:space="0" w:color="auto"/>
                <w:bottom w:val="none" w:sz="0" w:space="0" w:color="auto"/>
                <w:right w:val="none" w:sz="0" w:space="0" w:color="auto"/>
              </w:divBdr>
              <w:divsChild>
                <w:div w:id="915093756">
                  <w:marLeft w:val="0"/>
                  <w:marRight w:val="0"/>
                  <w:marTop w:val="0"/>
                  <w:marBottom w:val="0"/>
                  <w:divBdr>
                    <w:top w:val="none" w:sz="0" w:space="0" w:color="auto"/>
                    <w:left w:val="none" w:sz="0" w:space="0" w:color="auto"/>
                    <w:bottom w:val="none" w:sz="0" w:space="0" w:color="auto"/>
                    <w:right w:val="none" w:sz="0" w:space="0" w:color="auto"/>
                  </w:divBdr>
                </w:div>
              </w:divsChild>
            </w:div>
            <w:div w:id="1053433583">
              <w:marLeft w:val="0"/>
              <w:marRight w:val="0"/>
              <w:marTop w:val="0"/>
              <w:marBottom w:val="0"/>
              <w:divBdr>
                <w:top w:val="none" w:sz="0" w:space="0" w:color="auto"/>
                <w:left w:val="none" w:sz="0" w:space="0" w:color="auto"/>
                <w:bottom w:val="none" w:sz="0" w:space="0" w:color="auto"/>
                <w:right w:val="none" w:sz="0" w:space="0" w:color="auto"/>
              </w:divBdr>
              <w:divsChild>
                <w:div w:id="3746046">
                  <w:marLeft w:val="0"/>
                  <w:marRight w:val="0"/>
                  <w:marTop w:val="0"/>
                  <w:marBottom w:val="0"/>
                  <w:divBdr>
                    <w:top w:val="none" w:sz="0" w:space="0" w:color="auto"/>
                    <w:left w:val="none" w:sz="0" w:space="0" w:color="auto"/>
                    <w:bottom w:val="none" w:sz="0" w:space="0" w:color="auto"/>
                    <w:right w:val="none" w:sz="0" w:space="0" w:color="auto"/>
                  </w:divBdr>
                </w:div>
              </w:divsChild>
            </w:div>
            <w:div w:id="1155299591">
              <w:marLeft w:val="0"/>
              <w:marRight w:val="0"/>
              <w:marTop w:val="0"/>
              <w:marBottom w:val="0"/>
              <w:divBdr>
                <w:top w:val="none" w:sz="0" w:space="0" w:color="auto"/>
                <w:left w:val="none" w:sz="0" w:space="0" w:color="auto"/>
                <w:bottom w:val="none" w:sz="0" w:space="0" w:color="auto"/>
                <w:right w:val="none" w:sz="0" w:space="0" w:color="auto"/>
              </w:divBdr>
              <w:divsChild>
                <w:div w:id="362101005">
                  <w:marLeft w:val="0"/>
                  <w:marRight w:val="0"/>
                  <w:marTop w:val="0"/>
                  <w:marBottom w:val="0"/>
                  <w:divBdr>
                    <w:top w:val="none" w:sz="0" w:space="0" w:color="auto"/>
                    <w:left w:val="none" w:sz="0" w:space="0" w:color="auto"/>
                    <w:bottom w:val="none" w:sz="0" w:space="0" w:color="auto"/>
                    <w:right w:val="none" w:sz="0" w:space="0" w:color="auto"/>
                  </w:divBdr>
                </w:div>
              </w:divsChild>
            </w:div>
            <w:div w:id="1263879929">
              <w:marLeft w:val="0"/>
              <w:marRight w:val="0"/>
              <w:marTop w:val="0"/>
              <w:marBottom w:val="0"/>
              <w:divBdr>
                <w:top w:val="none" w:sz="0" w:space="0" w:color="auto"/>
                <w:left w:val="none" w:sz="0" w:space="0" w:color="auto"/>
                <w:bottom w:val="none" w:sz="0" w:space="0" w:color="auto"/>
                <w:right w:val="none" w:sz="0" w:space="0" w:color="auto"/>
              </w:divBdr>
              <w:divsChild>
                <w:div w:id="17314079">
                  <w:marLeft w:val="0"/>
                  <w:marRight w:val="0"/>
                  <w:marTop w:val="0"/>
                  <w:marBottom w:val="0"/>
                  <w:divBdr>
                    <w:top w:val="none" w:sz="0" w:space="0" w:color="auto"/>
                    <w:left w:val="none" w:sz="0" w:space="0" w:color="auto"/>
                    <w:bottom w:val="none" w:sz="0" w:space="0" w:color="auto"/>
                    <w:right w:val="none" w:sz="0" w:space="0" w:color="auto"/>
                  </w:divBdr>
                </w:div>
                <w:div w:id="58333551">
                  <w:marLeft w:val="0"/>
                  <w:marRight w:val="0"/>
                  <w:marTop w:val="0"/>
                  <w:marBottom w:val="0"/>
                  <w:divBdr>
                    <w:top w:val="none" w:sz="0" w:space="0" w:color="auto"/>
                    <w:left w:val="none" w:sz="0" w:space="0" w:color="auto"/>
                    <w:bottom w:val="none" w:sz="0" w:space="0" w:color="auto"/>
                    <w:right w:val="none" w:sz="0" w:space="0" w:color="auto"/>
                  </w:divBdr>
                </w:div>
              </w:divsChild>
            </w:div>
            <w:div w:id="1302423962">
              <w:marLeft w:val="0"/>
              <w:marRight w:val="0"/>
              <w:marTop w:val="0"/>
              <w:marBottom w:val="0"/>
              <w:divBdr>
                <w:top w:val="none" w:sz="0" w:space="0" w:color="auto"/>
                <w:left w:val="none" w:sz="0" w:space="0" w:color="auto"/>
                <w:bottom w:val="none" w:sz="0" w:space="0" w:color="auto"/>
                <w:right w:val="none" w:sz="0" w:space="0" w:color="auto"/>
              </w:divBdr>
              <w:divsChild>
                <w:div w:id="1683556354">
                  <w:marLeft w:val="0"/>
                  <w:marRight w:val="0"/>
                  <w:marTop w:val="0"/>
                  <w:marBottom w:val="0"/>
                  <w:divBdr>
                    <w:top w:val="none" w:sz="0" w:space="0" w:color="auto"/>
                    <w:left w:val="none" w:sz="0" w:space="0" w:color="auto"/>
                    <w:bottom w:val="none" w:sz="0" w:space="0" w:color="auto"/>
                    <w:right w:val="none" w:sz="0" w:space="0" w:color="auto"/>
                  </w:divBdr>
                </w:div>
              </w:divsChild>
            </w:div>
            <w:div w:id="1340933121">
              <w:marLeft w:val="0"/>
              <w:marRight w:val="0"/>
              <w:marTop w:val="0"/>
              <w:marBottom w:val="0"/>
              <w:divBdr>
                <w:top w:val="none" w:sz="0" w:space="0" w:color="auto"/>
                <w:left w:val="none" w:sz="0" w:space="0" w:color="auto"/>
                <w:bottom w:val="none" w:sz="0" w:space="0" w:color="auto"/>
                <w:right w:val="none" w:sz="0" w:space="0" w:color="auto"/>
              </w:divBdr>
              <w:divsChild>
                <w:div w:id="1593857883">
                  <w:marLeft w:val="0"/>
                  <w:marRight w:val="0"/>
                  <w:marTop w:val="0"/>
                  <w:marBottom w:val="0"/>
                  <w:divBdr>
                    <w:top w:val="none" w:sz="0" w:space="0" w:color="auto"/>
                    <w:left w:val="none" w:sz="0" w:space="0" w:color="auto"/>
                    <w:bottom w:val="none" w:sz="0" w:space="0" w:color="auto"/>
                    <w:right w:val="none" w:sz="0" w:space="0" w:color="auto"/>
                  </w:divBdr>
                </w:div>
              </w:divsChild>
            </w:div>
            <w:div w:id="1693921756">
              <w:marLeft w:val="0"/>
              <w:marRight w:val="0"/>
              <w:marTop w:val="0"/>
              <w:marBottom w:val="0"/>
              <w:divBdr>
                <w:top w:val="none" w:sz="0" w:space="0" w:color="auto"/>
                <w:left w:val="none" w:sz="0" w:space="0" w:color="auto"/>
                <w:bottom w:val="none" w:sz="0" w:space="0" w:color="auto"/>
                <w:right w:val="none" w:sz="0" w:space="0" w:color="auto"/>
              </w:divBdr>
              <w:divsChild>
                <w:div w:id="137505064">
                  <w:marLeft w:val="0"/>
                  <w:marRight w:val="0"/>
                  <w:marTop w:val="0"/>
                  <w:marBottom w:val="0"/>
                  <w:divBdr>
                    <w:top w:val="none" w:sz="0" w:space="0" w:color="auto"/>
                    <w:left w:val="none" w:sz="0" w:space="0" w:color="auto"/>
                    <w:bottom w:val="none" w:sz="0" w:space="0" w:color="auto"/>
                    <w:right w:val="none" w:sz="0" w:space="0" w:color="auto"/>
                  </w:divBdr>
                </w:div>
              </w:divsChild>
            </w:div>
            <w:div w:id="1739788419">
              <w:marLeft w:val="0"/>
              <w:marRight w:val="0"/>
              <w:marTop w:val="0"/>
              <w:marBottom w:val="0"/>
              <w:divBdr>
                <w:top w:val="none" w:sz="0" w:space="0" w:color="auto"/>
                <w:left w:val="none" w:sz="0" w:space="0" w:color="auto"/>
                <w:bottom w:val="none" w:sz="0" w:space="0" w:color="auto"/>
                <w:right w:val="none" w:sz="0" w:space="0" w:color="auto"/>
              </w:divBdr>
              <w:divsChild>
                <w:div w:id="126633648">
                  <w:marLeft w:val="0"/>
                  <w:marRight w:val="0"/>
                  <w:marTop w:val="0"/>
                  <w:marBottom w:val="0"/>
                  <w:divBdr>
                    <w:top w:val="none" w:sz="0" w:space="0" w:color="auto"/>
                    <w:left w:val="none" w:sz="0" w:space="0" w:color="auto"/>
                    <w:bottom w:val="none" w:sz="0" w:space="0" w:color="auto"/>
                    <w:right w:val="none" w:sz="0" w:space="0" w:color="auto"/>
                  </w:divBdr>
                </w:div>
                <w:div w:id="297340575">
                  <w:marLeft w:val="0"/>
                  <w:marRight w:val="0"/>
                  <w:marTop w:val="0"/>
                  <w:marBottom w:val="0"/>
                  <w:divBdr>
                    <w:top w:val="none" w:sz="0" w:space="0" w:color="auto"/>
                    <w:left w:val="none" w:sz="0" w:space="0" w:color="auto"/>
                    <w:bottom w:val="none" w:sz="0" w:space="0" w:color="auto"/>
                    <w:right w:val="none" w:sz="0" w:space="0" w:color="auto"/>
                  </w:divBdr>
                </w:div>
              </w:divsChild>
            </w:div>
            <w:div w:id="1748065476">
              <w:marLeft w:val="0"/>
              <w:marRight w:val="0"/>
              <w:marTop w:val="0"/>
              <w:marBottom w:val="0"/>
              <w:divBdr>
                <w:top w:val="none" w:sz="0" w:space="0" w:color="auto"/>
                <w:left w:val="none" w:sz="0" w:space="0" w:color="auto"/>
                <w:bottom w:val="none" w:sz="0" w:space="0" w:color="auto"/>
                <w:right w:val="none" w:sz="0" w:space="0" w:color="auto"/>
              </w:divBdr>
              <w:divsChild>
                <w:div w:id="1330132158">
                  <w:marLeft w:val="0"/>
                  <w:marRight w:val="0"/>
                  <w:marTop w:val="0"/>
                  <w:marBottom w:val="0"/>
                  <w:divBdr>
                    <w:top w:val="none" w:sz="0" w:space="0" w:color="auto"/>
                    <w:left w:val="none" w:sz="0" w:space="0" w:color="auto"/>
                    <w:bottom w:val="none" w:sz="0" w:space="0" w:color="auto"/>
                    <w:right w:val="none" w:sz="0" w:space="0" w:color="auto"/>
                  </w:divBdr>
                </w:div>
                <w:div w:id="2085102137">
                  <w:marLeft w:val="0"/>
                  <w:marRight w:val="0"/>
                  <w:marTop w:val="0"/>
                  <w:marBottom w:val="0"/>
                  <w:divBdr>
                    <w:top w:val="none" w:sz="0" w:space="0" w:color="auto"/>
                    <w:left w:val="none" w:sz="0" w:space="0" w:color="auto"/>
                    <w:bottom w:val="none" w:sz="0" w:space="0" w:color="auto"/>
                    <w:right w:val="none" w:sz="0" w:space="0" w:color="auto"/>
                  </w:divBdr>
                </w:div>
              </w:divsChild>
            </w:div>
            <w:div w:id="1807241611">
              <w:marLeft w:val="0"/>
              <w:marRight w:val="0"/>
              <w:marTop w:val="0"/>
              <w:marBottom w:val="0"/>
              <w:divBdr>
                <w:top w:val="none" w:sz="0" w:space="0" w:color="auto"/>
                <w:left w:val="none" w:sz="0" w:space="0" w:color="auto"/>
                <w:bottom w:val="none" w:sz="0" w:space="0" w:color="auto"/>
                <w:right w:val="none" w:sz="0" w:space="0" w:color="auto"/>
              </w:divBdr>
              <w:divsChild>
                <w:div w:id="1247227213">
                  <w:marLeft w:val="0"/>
                  <w:marRight w:val="0"/>
                  <w:marTop w:val="0"/>
                  <w:marBottom w:val="0"/>
                  <w:divBdr>
                    <w:top w:val="none" w:sz="0" w:space="0" w:color="auto"/>
                    <w:left w:val="none" w:sz="0" w:space="0" w:color="auto"/>
                    <w:bottom w:val="none" w:sz="0" w:space="0" w:color="auto"/>
                    <w:right w:val="none" w:sz="0" w:space="0" w:color="auto"/>
                  </w:divBdr>
                </w:div>
              </w:divsChild>
            </w:div>
            <w:div w:id="1866399827">
              <w:marLeft w:val="0"/>
              <w:marRight w:val="0"/>
              <w:marTop w:val="0"/>
              <w:marBottom w:val="0"/>
              <w:divBdr>
                <w:top w:val="none" w:sz="0" w:space="0" w:color="auto"/>
                <w:left w:val="none" w:sz="0" w:space="0" w:color="auto"/>
                <w:bottom w:val="none" w:sz="0" w:space="0" w:color="auto"/>
                <w:right w:val="none" w:sz="0" w:space="0" w:color="auto"/>
              </w:divBdr>
              <w:divsChild>
                <w:div w:id="810827580">
                  <w:marLeft w:val="0"/>
                  <w:marRight w:val="0"/>
                  <w:marTop w:val="0"/>
                  <w:marBottom w:val="0"/>
                  <w:divBdr>
                    <w:top w:val="none" w:sz="0" w:space="0" w:color="auto"/>
                    <w:left w:val="none" w:sz="0" w:space="0" w:color="auto"/>
                    <w:bottom w:val="none" w:sz="0" w:space="0" w:color="auto"/>
                    <w:right w:val="none" w:sz="0" w:space="0" w:color="auto"/>
                  </w:divBdr>
                </w:div>
              </w:divsChild>
            </w:div>
            <w:div w:id="1934972118">
              <w:marLeft w:val="0"/>
              <w:marRight w:val="0"/>
              <w:marTop w:val="0"/>
              <w:marBottom w:val="0"/>
              <w:divBdr>
                <w:top w:val="none" w:sz="0" w:space="0" w:color="auto"/>
                <w:left w:val="none" w:sz="0" w:space="0" w:color="auto"/>
                <w:bottom w:val="none" w:sz="0" w:space="0" w:color="auto"/>
                <w:right w:val="none" w:sz="0" w:space="0" w:color="auto"/>
              </w:divBdr>
              <w:divsChild>
                <w:div w:id="1738236137">
                  <w:marLeft w:val="0"/>
                  <w:marRight w:val="0"/>
                  <w:marTop w:val="0"/>
                  <w:marBottom w:val="0"/>
                  <w:divBdr>
                    <w:top w:val="none" w:sz="0" w:space="0" w:color="auto"/>
                    <w:left w:val="none" w:sz="0" w:space="0" w:color="auto"/>
                    <w:bottom w:val="none" w:sz="0" w:space="0" w:color="auto"/>
                    <w:right w:val="none" w:sz="0" w:space="0" w:color="auto"/>
                  </w:divBdr>
                </w:div>
              </w:divsChild>
            </w:div>
            <w:div w:id="1962027076">
              <w:marLeft w:val="0"/>
              <w:marRight w:val="0"/>
              <w:marTop w:val="0"/>
              <w:marBottom w:val="0"/>
              <w:divBdr>
                <w:top w:val="none" w:sz="0" w:space="0" w:color="auto"/>
                <w:left w:val="none" w:sz="0" w:space="0" w:color="auto"/>
                <w:bottom w:val="none" w:sz="0" w:space="0" w:color="auto"/>
                <w:right w:val="none" w:sz="0" w:space="0" w:color="auto"/>
              </w:divBdr>
              <w:divsChild>
                <w:div w:id="1023437473">
                  <w:marLeft w:val="0"/>
                  <w:marRight w:val="0"/>
                  <w:marTop w:val="0"/>
                  <w:marBottom w:val="0"/>
                  <w:divBdr>
                    <w:top w:val="none" w:sz="0" w:space="0" w:color="auto"/>
                    <w:left w:val="none" w:sz="0" w:space="0" w:color="auto"/>
                    <w:bottom w:val="none" w:sz="0" w:space="0" w:color="auto"/>
                    <w:right w:val="none" w:sz="0" w:space="0" w:color="auto"/>
                  </w:divBdr>
                </w:div>
                <w:div w:id="1335644185">
                  <w:marLeft w:val="0"/>
                  <w:marRight w:val="0"/>
                  <w:marTop w:val="0"/>
                  <w:marBottom w:val="0"/>
                  <w:divBdr>
                    <w:top w:val="none" w:sz="0" w:space="0" w:color="auto"/>
                    <w:left w:val="none" w:sz="0" w:space="0" w:color="auto"/>
                    <w:bottom w:val="none" w:sz="0" w:space="0" w:color="auto"/>
                    <w:right w:val="none" w:sz="0" w:space="0" w:color="auto"/>
                  </w:divBdr>
                </w:div>
              </w:divsChild>
            </w:div>
            <w:div w:id="1979529392">
              <w:marLeft w:val="0"/>
              <w:marRight w:val="0"/>
              <w:marTop w:val="0"/>
              <w:marBottom w:val="0"/>
              <w:divBdr>
                <w:top w:val="none" w:sz="0" w:space="0" w:color="auto"/>
                <w:left w:val="none" w:sz="0" w:space="0" w:color="auto"/>
                <w:bottom w:val="none" w:sz="0" w:space="0" w:color="auto"/>
                <w:right w:val="none" w:sz="0" w:space="0" w:color="auto"/>
              </w:divBdr>
              <w:divsChild>
                <w:div w:id="716585641">
                  <w:marLeft w:val="0"/>
                  <w:marRight w:val="0"/>
                  <w:marTop w:val="0"/>
                  <w:marBottom w:val="0"/>
                  <w:divBdr>
                    <w:top w:val="none" w:sz="0" w:space="0" w:color="auto"/>
                    <w:left w:val="none" w:sz="0" w:space="0" w:color="auto"/>
                    <w:bottom w:val="none" w:sz="0" w:space="0" w:color="auto"/>
                    <w:right w:val="none" w:sz="0" w:space="0" w:color="auto"/>
                  </w:divBdr>
                </w:div>
              </w:divsChild>
            </w:div>
            <w:div w:id="1988315223">
              <w:marLeft w:val="0"/>
              <w:marRight w:val="0"/>
              <w:marTop w:val="0"/>
              <w:marBottom w:val="0"/>
              <w:divBdr>
                <w:top w:val="none" w:sz="0" w:space="0" w:color="auto"/>
                <w:left w:val="none" w:sz="0" w:space="0" w:color="auto"/>
                <w:bottom w:val="none" w:sz="0" w:space="0" w:color="auto"/>
                <w:right w:val="none" w:sz="0" w:space="0" w:color="auto"/>
              </w:divBdr>
              <w:divsChild>
                <w:div w:id="1054163595">
                  <w:marLeft w:val="0"/>
                  <w:marRight w:val="0"/>
                  <w:marTop w:val="0"/>
                  <w:marBottom w:val="0"/>
                  <w:divBdr>
                    <w:top w:val="none" w:sz="0" w:space="0" w:color="auto"/>
                    <w:left w:val="none" w:sz="0" w:space="0" w:color="auto"/>
                    <w:bottom w:val="none" w:sz="0" w:space="0" w:color="auto"/>
                    <w:right w:val="none" w:sz="0" w:space="0" w:color="auto"/>
                  </w:divBdr>
                </w:div>
                <w:div w:id="1511675178">
                  <w:marLeft w:val="0"/>
                  <w:marRight w:val="0"/>
                  <w:marTop w:val="0"/>
                  <w:marBottom w:val="0"/>
                  <w:divBdr>
                    <w:top w:val="none" w:sz="0" w:space="0" w:color="auto"/>
                    <w:left w:val="none" w:sz="0" w:space="0" w:color="auto"/>
                    <w:bottom w:val="none" w:sz="0" w:space="0" w:color="auto"/>
                    <w:right w:val="none" w:sz="0" w:space="0" w:color="auto"/>
                  </w:divBdr>
                </w:div>
              </w:divsChild>
            </w:div>
            <w:div w:id="2044135994">
              <w:marLeft w:val="0"/>
              <w:marRight w:val="0"/>
              <w:marTop w:val="0"/>
              <w:marBottom w:val="0"/>
              <w:divBdr>
                <w:top w:val="none" w:sz="0" w:space="0" w:color="auto"/>
                <w:left w:val="none" w:sz="0" w:space="0" w:color="auto"/>
                <w:bottom w:val="none" w:sz="0" w:space="0" w:color="auto"/>
                <w:right w:val="none" w:sz="0" w:space="0" w:color="auto"/>
              </w:divBdr>
              <w:divsChild>
                <w:div w:id="1365860138">
                  <w:marLeft w:val="0"/>
                  <w:marRight w:val="0"/>
                  <w:marTop w:val="0"/>
                  <w:marBottom w:val="0"/>
                  <w:divBdr>
                    <w:top w:val="none" w:sz="0" w:space="0" w:color="auto"/>
                    <w:left w:val="none" w:sz="0" w:space="0" w:color="auto"/>
                    <w:bottom w:val="none" w:sz="0" w:space="0" w:color="auto"/>
                    <w:right w:val="none" w:sz="0" w:space="0" w:color="auto"/>
                  </w:divBdr>
                </w:div>
                <w:div w:id="1945458800">
                  <w:marLeft w:val="0"/>
                  <w:marRight w:val="0"/>
                  <w:marTop w:val="0"/>
                  <w:marBottom w:val="0"/>
                  <w:divBdr>
                    <w:top w:val="none" w:sz="0" w:space="0" w:color="auto"/>
                    <w:left w:val="none" w:sz="0" w:space="0" w:color="auto"/>
                    <w:bottom w:val="none" w:sz="0" w:space="0" w:color="auto"/>
                    <w:right w:val="none" w:sz="0" w:space="0" w:color="auto"/>
                  </w:divBdr>
                </w:div>
                <w:div w:id="2048025320">
                  <w:marLeft w:val="0"/>
                  <w:marRight w:val="0"/>
                  <w:marTop w:val="0"/>
                  <w:marBottom w:val="0"/>
                  <w:divBdr>
                    <w:top w:val="none" w:sz="0" w:space="0" w:color="auto"/>
                    <w:left w:val="none" w:sz="0" w:space="0" w:color="auto"/>
                    <w:bottom w:val="none" w:sz="0" w:space="0" w:color="auto"/>
                    <w:right w:val="none" w:sz="0" w:space="0" w:color="auto"/>
                  </w:divBdr>
                </w:div>
              </w:divsChild>
            </w:div>
            <w:div w:id="2068603630">
              <w:marLeft w:val="0"/>
              <w:marRight w:val="0"/>
              <w:marTop w:val="0"/>
              <w:marBottom w:val="0"/>
              <w:divBdr>
                <w:top w:val="none" w:sz="0" w:space="0" w:color="auto"/>
                <w:left w:val="none" w:sz="0" w:space="0" w:color="auto"/>
                <w:bottom w:val="none" w:sz="0" w:space="0" w:color="auto"/>
                <w:right w:val="none" w:sz="0" w:space="0" w:color="auto"/>
              </w:divBdr>
              <w:divsChild>
                <w:div w:id="1080441062">
                  <w:marLeft w:val="0"/>
                  <w:marRight w:val="0"/>
                  <w:marTop w:val="0"/>
                  <w:marBottom w:val="0"/>
                  <w:divBdr>
                    <w:top w:val="none" w:sz="0" w:space="0" w:color="auto"/>
                    <w:left w:val="none" w:sz="0" w:space="0" w:color="auto"/>
                    <w:bottom w:val="none" w:sz="0" w:space="0" w:color="auto"/>
                    <w:right w:val="none" w:sz="0" w:space="0" w:color="auto"/>
                  </w:divBdr>
                </w:div>
              </w:divsChild>
            </w:div>
            <w:div w:id="2092777614">
              <w:marLeft w:val="0"/>
              <w:marRight w:val="0"/>
              <w:marTop w:val="0"/>
              <w:marBottom w:val="0"/>
              <w:divBdr>
                <w:top w:val="none" w:sz="0" w:space="0" w:color="auto"/>
                <w:left w:val="none" w:sz="0" w:space="0" w:color="auto"/>
                <w:bottom w:val="none" w:sz="0" w:space="0" w:color="auto"/>
                <w:right w:val="none" w:sz="0" w:space="0" w:color="auto"/>
              </w:divBdr>
              <w:divsChild>
                <w:div w:id="2140149174">
                  <w:marLeft w:val="0"/>
                  <w:marRight w:val="0"/>
                  <w:marTop w:val="0"/>
                  <w:marBottom w:val="0"/>
                  <w:divBdr>
                    <w:top w:val="none" w:sz="0" w:space="0" w:color="auto"/>
                    <w:left w:val="none" w:sz="0" w:space="0" w:color="auto"/>
                    <w:bottom w:val="none" w:sz="0" w:space="0" w:color="auto"/>
                    <w:right w:val="none" w:sz="0" w:space="0" w:color="auto"/>
                  </w:divBdr>
                </w:div>
              </w:divsChild>
            </w:div>
            <w:div w:id="2095010725">
              <w:marLeft w:val="0"/>
              <w:marRight w:val="0"/>
              <w:marTop w:val="0"/>
              <w:marBottom w:val="0"/>
              <w:divBdr>
                <w:top w:val="none" w:sz="0" w:space="0" w:color="auto"/>
                <w:left w:val="none" w:sz="0" w:space="0" w:color="auto"/>
                <w:bottom w:val="none" w:sz="0" w:space="0" w:color="auto"/>
                <w:right w:val="none" w:sz="0" w:space="0" w:color="auto"/>
              </w:divBdr>
              <w:divsChild>
                <w:div w:id="8541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6491294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DB00A8FE-FFE7-43F4-952D-D67FDC8B3121}">
  <ds:schemaRefs>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http://schemas.microsoft.com/office/2006/metadata/properties"/>
    <ds:schemaRef ds:uri="http://purl.org/dc/elements/1.1/"/>
    <ds:schemaRef ds:uri="http://www.w3.org/XML/1998/namespace"/>
    <ds:schemaRef ds:uri="2f282d3b-eb4a-4b09-b61f-b9593442e286"/>
    <ds:schemaRef ds:uri="d8762117-8292-4133-b1c7-eab5c6487cfd"/>
    <ds:schemaRef ds:uri="9b239327-9e80-40e4-b1b7-4394fed77a33"/>
    <ds:schemaRef ds:uri="http://schemas.microsoft.com/sharepoint/v3"/>
    <ds:schemaRef ds:uri="http://purl.org/dc/dcmitype/"/>
  </ds:schemaRefs>
</ds:datastoreItem>
</file>

<file path=customXml/itemProps3.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4.xml><?xml version="1.0" encoding="utf-8"?>
<ds:datastoreItem xmlns:ds="http://schemas.openxmlformats.org/officeDocument/2006/customXml" ds:itemID="{05DF6BBC-EAEC-4A86-8865-9385D1E988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6</TotalTime>
  <Pages>5</Pages>
  <Words>1860</Words>
  <Characters>9341</Characters>
  <Application>Microsoft Office Word</Application>
  <DocSecurity>0</DocSecurity>
  <Lines>77</Lines>
  <Paragraphs>22</Paragraphs>
  <ScaleCrop>false</ScaleCrop>
  <Company>ETSI Sophia Antipolis</Company>
  <LinksUpToDate>false</LinksUpToDate>
  <CharactersWithSpaces>11179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12</cp:revision>
  <cp:lastPrinted>2021-10-12T01:12:00Z</cp:lastPrinted>
  <dcterms:created xsi:type="dcterms:W3CDTF">2023-08-11T14:11:00Z</dcterms:created>
  <dcterms:modified xsi:type="dcterms:W3CDTF">2023-08-11T15:35:00Z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